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>中共三亚市吉阳区委政法委员会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</w:rPr>
        <w:t>区</w:t>
      </w:r>
      <w:r>
        <w:rPr>
          <w:rFonts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</w:rPr>
        <w:t>吉阳区</w:t>
      </w:r>
      <w:r>
        <w:rPr>
          <w:rFonts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</w:rPr>
        <w:t>吉委</w:t>
      </w:r>
      <w:r>
        <w:rPr>
          <w:rFonts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</w:rPr>
        <w:t>8</w:t>
      </w:r>
      <w:r>
        <w:rPr>
          <w:rFonts w:cs="Times New Roman"/>
          <w:bCs/>
          <w:color w:val="000000" w:themeColor="text1"/>
          <w:kern w:val="0"/>
          <w:szCs w:val="32"/>
        </w:rPr>
        <w:t>号）精神，我委</w:t>
      </w:r>
      <w:r>
        <w:rPr>
          <w:rFonts w:hint="eastAsia" w:cs="Times New Roman"/>
          <w:bCs/>
          <w:color w:val="000000" w:themeColor="text1"/>
          <w:kern w:val="0"/>
          <w:szCs w:val="32"/>
        </w:rPr>
        <w:t>编制形成</w:t>
      </w:r>
      <w:r>
        <w:rPr>
          <w:rFonts w:cs="Times New Roman"/>
          <w:bCs/>
          <w:color w:val="000000" w:themeColor="text1"/>
          <w:kern w:val="0"/>
          <w:szCs w:val="32"/>
        </w:rPr>
        <w:t>《</w:t>
      </w:r>
      <w:r>
        <w:rPr>
          <w:rFonts w:hint="eastAsia" w:cs="Times New Roman"/>
          <w:szCs w:val="32"/>
        </w:rPr>
        <w:t>中共三亚市吉阳区委政法委员会</w:t>
      </w:r>
      <w:r>
        <w:rPr>
          <w:rFonts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</w:rPr>
        <w:t>《中国共产党政法工作条例》《海南省贯彻《中国共产党政法工作条例》实施细则》及区</w:t>
      </w:r>
      <w:r>
        <w:rPr>
          <w:rFonts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</w:rPr>
        <w:t>区</w:t>
      </w:r>
      <w:r>
        <w:rPr>
          <w:rFonts w:cs="Times New Roman"/>
          <w:bCs/>
          <w:color w:val="000000" w:themeColor="text1"/>
          <w:kern w:val="0"/>
          <w:szCs w:val="32"/>
        </w:rPr>
        <w:t>政府核定“三定”规定，我委承担主要职责共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9</w:t>
      </w:r>
      <w:bookmarkStart w:id="0" w:name="_GoBack"/>
      <w:bookmarkEnd w:id="0"/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</w:rPr>
        <w:t>24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</w:rPr>
        <w:t>0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</w:rPr>
        <w:t>委</w:t>
      </w:r>
      <w:r>
        <w:rPr>
          <w:rFonts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</w:rPr>
        <w:t>0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</w:rPr>
        <w:t>委</w:t>
      </w:r>
      <w:r>
        <w:rPr>
          <w:rFonts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</w:rPr>
        <w:t>0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  <w:spacing w:line="578" w:lineRule="exact"/>
        <w:rPr>
          <w:rFonts w:eastAsia="黑体" w:cs="Times New Roman"/>
          <w:color w:val="000000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157757"/>
    <w:rsid w:val="00193762"/>
    <w:rsid w:val="001E68C0"/>
    <w:rsid w:val="002766EF"/>
    <w:rsid w:val="0027718B"/>
    <w:rsid w:val="00287317"/>
    <w:rsid w:val="005A17BE"/>
    <w:rsid w:val="005B307E"/>
    <w:rsid w:val="006E358D"/>
    <w:rsid w:val="006E4CFF"/>
    <w:rsid w:val="00737B9E"/>
    <w:rsid w:val="00737C66"/>
    <w:rsid w:val="00864D7D"/>
    <w:rsid w:val="009F4D42"/>
    <w:rsid w:val="00AC6F92"/>
    <w:rsid w:val="00AE2F2B"/>
    <w:rsid w:val="00B46FD0"/>
    <w:rsid w:val="00B47995"/>
    <w:rsid w:val="00C1683B"/>
    <w:rsid w:val="00D26624"/>
    <w:rsid w:val="00D76091"/>
    <w:rsid w:val="00DD6244"/>
    <w:rsid w:val="00E274BF"/>
    <w:rsid w:val="00E31DDC"/>
    <w:rsid w:val="00EA303C"/>
    <w:rsid w:val="00EB5B7F"/>
    <w:rsid w:val="00F24115"/>
    <w:rsid w:val="00FC72AF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9E5F20"/>
    <w:rsid w:val="1ABB268D"/>
    <w:rsid w:val="1D9C4C7C"/>
    <w:rsid w:val="1DD67871"/>
    <w:rsid w:val="1E14315F"/>
    <w:rsid w:val="1EC53339"/>
    <w:rsid w:val="1F576EA3"/>
    <w:rsid w:val="20D70352"/>
    <w:rsid w:val="23082725"/>
    <w:rsid w:val="26125CFE"/>
    <w:rsid w:val="27B6002E"/>
    <w:rsid w:val="2879640A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EB2DD4"/>
    <w:rsid w:val="3F961CCC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11B501E"/>
    <w:rsid w:val="51FA7785"/>
    <w:rsid w:val="53484562"/>
    <w:rsid w:val="538A6088"/>
    <w:rsid w:val="54D71B34"/>
    <w:rsid w:val="558636C1"/>
    <w:rsid w:val="57C51086"/>
    <w:rsid w:val="5A3203AE"/>
    <w:rsid w:val="5EF33294"/>
    <w:rsid w:val="602A37A0"/>
    <w:rsid w:val="61EC77DF"/>
    <w:rsid w:val="62C40281"/>
    <w:rsid w:val="63B75454"/>
    <w:rsid w:val="65712F3A"/>
    <w:rsid w:val="67595C48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标题 2 Char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2021-08-17T02:39:01Z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