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政府事务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预算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项目经费绩效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根根据区财政局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印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发的《关于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年吉阳区区直机关预算和绩效管理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绩效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工作的通知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》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（吉财〔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）文件精神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对20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政府事务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预算项目经费开展了绩效评价自查，现将情况汇报如下：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Chars="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该项目资金年初预算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经费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是409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元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，用于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发放政府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保安、政府保洁、政府外包人员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工资及五险一金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编纂《吉阳年鉴》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《吉阳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镇志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、政府宿舍小区化粪池污水管道项目等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支出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168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二、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决策及资金使用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管理情况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19" w:firstLineChars="131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（一）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1.该项目资金是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财政下拨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预算经费，资金到位及时。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2.该项目资金使用率86.32%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，按年度工作计划和预算经费拨付。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5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（二）项目财务管理情况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5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该项目专项资金财务制度健全，严格执行财务制度，会计核算规范，财务处理及时，按时支付，确保专款专用，资金使用依法合规，无截留、挪用或其它违规行为。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目标任务量完成情况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，完成率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86.32%。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（二）项目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实施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在使用该项资金中，我们坚持统一把关，按照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相关政策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发放工资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，缴纳社保、公积金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，达到公开透明，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切实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保障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工作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2.政府事务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预算项目，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用于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政府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保安、政府保洁、政府外包人员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工资及五险一金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编纂《吉阳年鉴》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《吉阳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镇志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、政府宿舍小区化粪池污水管道项目等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支出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，截至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年12月31日，我办均按计划使用该项经费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  四、项目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绩效分析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（一）按照我办财务管理制度执行，严格控制各项费用支出，较好地控制了成本，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  <w:lang w:eastAsia="zh-CN"/>
        </w:rPr>
        <w:t>保障了我办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政府保安、政府保洁、政府外包人员工资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  <w:lang w:eastAsia="zh-CN"/>
        </w:rPr>
        <w:t>及时发放、足额发放，完成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编纂《吉阳年鉴》、《吉阳镇志》等工作。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该项资金预算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年初经费为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409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5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万元，截至2023年12月31日，完成支出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353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5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完成率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86.32</w:t>
      </w:r>
      <w:r>
        <w:rPr>
          <w:rFonts w:hint="default" w:ascii="Times New Roman" w:hAnsi="Times New Roman" w:eastAsia="楷体_GB2312" w:cs="Times New Roman"/>
          <w:sz w:val="32"/>
          <w:szCs w:val="32"/>
        </w:rPr>
        <w:t>%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五、项目绩效分析（主要经验及做法、存在的问题和建议）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（一）加强组织领导。要加强对项目工作的全面领导，便于及时发现项目运行过程中出现的问题并加以改进。严格按照项目管理制度及财务管理制度实施，加强项目管理和监督，确保项目实施规范。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（二）专款专用。严格按项目规范要求，做到专款专用，确保项目工作顺利开展。项目内所有支出均由报账员把关，再经分管领导审核，最后由主要领导复审。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（三）加强监督。对日常工作加强规范和监督，防止在项目执行过程中出现偏差。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840" w:firstLineChars="1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960" w:firstLineChars="155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sectPr>
      <w:pgSz w:w="11906" w:h="16838"/>
      <w:pgMar w:top="1757" w:right="1474" w:bottom="119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CF2"/>
    <w:multiLevelType w:val="multilevel"/>
    <w:tmpl w:val="2D4E3CF2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6459C6"/>
    <w:rsid w:val="00087EE7"/>
    <w:rsid w:val="0017556D"/>
    <w:rsid w:val="00293630"/>
    <w:rsid w:val="003160FA"/>
    <w:rsid w:val="00324188"/>
    <w:rsid w:val="003D5B90"/>
    <w:rsid w:val="003E5198"/>
    <w:rsid w:val="00404CA5"/>
    <w:rsid w:val="00492184"/>
    <w:rsid w:val="00623BDA"/>
    <w:rsid w:val="00651942"/>
    <w:rsid w:val="006D3F5A"/>
    <w:rsid w:val="007009F8"/>
    <w:rsid w:val="007301AB"/>
    <w:rsid w:val="00893345"/>
    <w:rsid w:val="00907839"/>
    <w:rsid w:val="009224A6"/>
    <w:rsid w:val="00970170"/>
    <w:rsid w:val="0098509B"/>
    <w:rsid w:val="009B5683"/>
    <w:rsid w:val="009D7EC3"/>
    <w:rsid w:val="009F651A"/>
    <w:rsid w:val="00A0776A"/>
    <w:rsid w:val="00A76F30"/>
    <w:rsid w:val="00B51866"/>
    <w:rsid w:val="00C33E38"/>
    <w:rsid w:val="00CA0626"/>
    <w:rsid w:val="00D35A5D"/>
    <w:rsid w:val="00D556FA"/>
    <w:rsid w:val="00DF4BD0"/>
    <w:rsid w:val="00EB7F93"/>
    <w:rsid w:val="00F16472"/>
    <w:rsid w:val="00FB24CF"/>
    <w:rsid w:val="00FC2CEC"/>
    <w:rsid w:val="01BC660D"/>
    <w:rsid w:val="027A39D7"/>
    <w:rsid w:val="02B46FD1"/>
    <w:rsid w:val="03221210"/>
    <w:rsid w:val="035B45BF"/>
    <w:rsid w:val="06100151"/>
    <w:rsid w:val="06D20885"/>
    <w:rsid w:val="081C334F"/>
    <w:rsid w:val="091B1336"/>
    <w:rsid w:val="0B5573D9"/>
    <w:rsid w:val="0D875C98"/>
    <w:rsid w:val="0ECB4C15"/>
    <w:rsid w:val="0F562E8A"/>
    <w:rsid w:val="11EE1E3D"/>
    <w:rsid w:val="133E0E2F"/>
    <w:rsid w:val="13AD06D6"/>
    <w:rsid w:val="17476AD3"/>
    <w:rsid w:val="18520CF1"/>
    <w:rsid w:val="18D55F7C"/>
    <w:rsid w:val="1B905980"/>
    <w:rsid w:val="1D5C40FE"/>
    <w:rsid w:val="1DFA7647"/>
    <w:rsid w:val="1E2D545E"/>
    <w:rsid w:val="1F6459C6"/>
    <w:rsid w:val="20431BDC"/>
    <w:rsid w:val="206873FC"/>
    <w:rsid w:val="21413E1C"/>
    <w:rsid w:val="21BC470D"/>
    <w:rsid w:val="22051240"/>
    <w:rsid w:val="22770555"/>
    <w:rsid w:val="23944424"/>
    <w:rsid w:val="250A27C7"/>
    <w:rsid w:val="257D1A39"/>
    <w:rsid w:val="29985E43"/>
    <w:rsid w:val="2ACC044D"/>
    <w:rsid w:val="2EC034B9"/>
    <w:rsid w:val="2EF803EA"/>
    <w:rsid w:val="30F00C0D"/>
    <w:rsid w:val="31311EDC"/>
    <w:rsid w:val="315C713C"/>
    <w:rsid w:val="33BF6876"/>
    <w:rsid w:val="34FB7506"/>
    <w:rsid w:val="34FE79FB"/>
    <w:rsid w:val="36194C3E"/>
    <w:rsid w:val="38C079E3"/>
    <w:rsid w:val="39953D2F"/>
    <w:rsid w:val="3AD94D39"/>
    <w:rsid w:val="3FE34A07"/>
    <w:rsid w:val="454B7F61"/>
    <w:rsid w:val="45C46CE3"/>
    <w:rsid w:val="45DC7738"/>
    <w:rsid w:val="4B77298A"/>
    <w:rsid w:val="4C3B079D"/>
    <w:rsid w:val="4E1D662F"/>
    <w:rsid w:val="4EE90E7E"/>
    <w:rsid w:val="4FB26A9A"/>
    <w:rsid w:val="500261E6"/>
    <w:rsid w:val="50112EF1"/>
    <w:rsid w:val="50671D46"/>
    <w:rsid w:val="507C37EC"/>
    <w:rsid w:val="516D57BC"/>
    <w:rsid w:val="52D445D2"/>
    <w:rsid w:val="5675716D"/>
    <w:rsid w:val="56C835C2"/>
    <w:rsid w:val="56EA3C00"/>
    <w:rsid w:val="59E34DAE"/>
    <w:rsid w:val="5F31796D"/>
    <w:rsid w:val="5F8532C6"/>
    <w:rsid w:val="5F8605DC"/>
    <w:rsid w:val="606F2227"/>
    <w:rsid w:val="61CD1EA5"/>
    <w:rsid w:val="647C19BC"/>
    <w:rsid w:val="66A06778"/>
    <w:rsid w:val="66C52D2A"/>
    <w:rsid w:val="6D8D7900"/>
    <w:rsid w:val="6E6411DA"/>
    <w:rsid w:val="77EC5ED4"/>
    <w:rsid w:val="79A6572F"/>
    <w:rsid w:val="7A06242B"/>
    <w:rsid w:val="7C513FAA"/>
    <w:rsid w:val="7D2F45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locked/>
    <w:uiPriority w:val="99"/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_Style 1"/>
    <w:basedOn w:val="1"/>
    <w:qFormat/>
    <w:uiPriority w:val="99"/>
    <w:pPr>
      <w:ind w:firstLine="420" w:firstLineChars="200"/>
    </w:pPr>
  </w:style>
  <w:style w:type="character" w:customStyle="1" w:styleId="7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113</Words>
  <Characters>645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2018-08-02T07:47:00Z</dcterms:created>
  <dc:creator>Administrator</dc:creator>
  <cp:lastModifiedBy>Administrator</cp:lastModifiedBy>
  <cp:lastPrinted>2024-01-15T08:07:36Z</cp:lastPrinted>
  <dcterms:modified xsi:type="dcterms:W3CDTF">2024-01-15T09:19:43Z</dcterms:modified>
  <dc:title>关于2017年聘用人员预算项目经费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