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《行政处罚告知书》公告送达名单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806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935"/>
        <w:gridCol w:w="1950"/>
        <w:gridCol w:w="2119"/>
        <w:gridCol w:w="1575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社会组织名称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违法事实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违反的法规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处罚依据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三亚市硬笔书法协会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51460200671098803L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2008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年成立以来未参加年检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《社会团体登记管理条例》第二十八条第一款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《社会团体登记管理条例》第三十条第三项及《海南省民政领域行政处罚裁量权基准表》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</w:rPr>
              <w:t>三亚吉乐</w:t>
            </w:r>
            <w:bookmarkStart w:id="0" w:name="_GoBack"/>
            <w:bookmarkEnd w:id="0"/>
            <w:r>
              <w:rPr>
                <w:rFonts w:hint="eastAsia"/>
              </w:rPr>
              <w:t>堡幼儿园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52460200594941392L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年成立以来未参加年检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《民办非企业单位登记管理暂行条例》第二十三条第一款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《民办非企业单位登记管理暂行条例（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1998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）》第二十五条第一款第三项及《海南省民政领域行政处罚裁量权基准表》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三亚市河东中心幼儿园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76035422-3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2004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年成立以来未参加年检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三亚金贝贝幼儿园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524602005892644000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三亚亚太金融研究院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52460200348164399J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三亚奕霖生命健康科学研究所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59490814-6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年以来未参加年检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（年报）</w:t>
            </w:r>
          </w:p>
        </w:tc>
        <w:tc>
          <w:tcPr>
            <w:tcW w:w="157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17" w:right="1474" w:bottom="119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940B2"/>
    <w:rsid w:val="064070DC"/>
    <w:rsid w:val="06DF77A5"/>
    <w:rsid w:val="07167303"/>
    <w:rsid w:val="07F7625D"/>
    <w:rsid w:val="0A7E6B34"/>
    <w:rsid w:val="10321644"/>
    <w:rsid w:val="15DB1D2C"/>
    <w:rsid w:val="170D3133"/>
    <w:rsid w:val="24CD63DE"/>
    <w:rsid w:val="25F375BE"/>
    <w:rsid w:val="2A6F3295"/>
    <w:rsid w:val="2E253DD4"/>
    <w:rsid w:val="32FD7D57"/>
    <w:rsid w:val="332063D9"/>
    <w:rsid w:val="353C60E6"/>
    <w:rsid w:val="3E8871FE"/>
    <w:rsid w:val="400B47A4"/>
    <w:rsid w:val="5531472A"/>
    <w:rsid w:val="5780103C"/>
    <w:rsid w:val="57A14DB0"/>
    <w:rsid w:val="5EF35974"/>
    <w:rsid w:val="61F5542F"/>
    <w:rsid w:val="639265E5"/>
    <w:rsid w:val="63ED4B49"/>
    <w:rsid w:val="6AB93F35"/>
    <w:rsid w:val="6C06202B"/>
    <w:rsid w:val="6E24770C"/>
    <w:rsid w:val="6E333440"/>
    <w:rsid w:val="71BF5DAD"/>
    <w:rsid w:val="7BE6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2024-11-20T06:52:00Z</dcterms:created>
  <dc:creator>Administrator</dc:creator>
  <cp:lastModifiedBy>Administrator</cp:lastModifiedBy>
  <dcterms:modified xsi:type="dcterms:W3CDTF">2024-12-05T04:57:51Z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