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附件1</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三亚市</w:t>
      </w:r>
      <w:r>
        <w:rPr>
          <w:rFonts w:hint="default" w:ascii="Times New Roman" w:hAnsi="Times New Roman" w:eastAsia="方正小标宋_GBK" w:cs="Times New Roman"/>
          <w:sz w:val="44"/>
          <w:szCs w:val="44"/>
          <w:lang w:eastAsia="zh-CN"/>
        </w:rPr>
        <w:t>吉阳区</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22</w:t>
      </w:r>
      <w:r>
        <w:rPr>
          <w:rFonts w:hint="default" w:ascii="Times New Roman" w:hAnsi="Times New Roman" w:eastAsia="方正小标宋_GBK" w:cs="Times New Roman"/>
          <w:sz w:val="44"/>
          <w:szCs w:val="44"/>
        </w:rPr>
        <w:t>年国家免费孕前优生健康检查工作实施方案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32"/>
          <w:szCs w:val="32"/>
        </w:rPr>
      </w:pPr>
    </w:p>
    <w:p>
      <w:pPr>
        <w:spacing w:line="560" w:lineRule="exact"/>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 xml:space="preserve">    为</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出生缺陷</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防控工作，切实提高出生人口素质。根据</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三亚市</w:t>
      </w:r>
      <w:r>
        <w:rPr>
          <w:rFonts w:hint="default" w:ascii="Times New Roman" w:hAnsi="Times New Roman" w:eastAsia="仿宋_GB2312" w:cs="Times New Roman"/>
          <w:color w:val="000000"/>
          <w:sz w:val="32"/>
          <w:szCs w:val="32"/>
        </w:rPr>
        <w:t>卫生健康委员会</w:t>
      </w:r>
      <w:r>
        <w:rPr>
          <w:rFonts w:hint="default" w:ascii="Times New Roman" w:hAnsi="Times New Roman" w:eastAsia="仿宋" w:cs="Times New Roman"/>
          <w:color w:val="000000"/>
          <w:sz w:val="32"/>
          <w:szCs w:val="32"/>
        </w:rPr>
        <w:t>&lt;</w:t>
      </w:r>
      <w:r>
        <w:rPr>
          <w:rFonts w:hint="default" w:ascii="Times New Roman" w:hAnsi="Times New Roman" w:eastAsia="仿宋_GB2312" w:cs="Times New Roman"/>
          <w:color w:val="000000"/>
          <w:sz w:val="32"/>
          <w:szCs w:val="32"/>
        </w:rPr>
        <w:t>关于</w:t>
      </w:r>
      <w:r>
        <w:rPr>
          <w:rFonts w:hint="default" w:ascii="Times New Roman" w:hAnsi="Times New Roman" w:eastAsia="仿宋_GB2312" w:cs="Times New Roman"/>
          <w:color w:val="000000"/>
          <w:sz w:val="32"/>
          <w:szCs w:val="32"/>
          <w:lang w:eastAsia="zh-CN"/>
        </w:rPr>
        <w:t>印发三亚市</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年国家免费孕前优生健康检查</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实施方案&gt;的通知》（</w:t>
      </w:r>
      <w:r>
        <w:rPr>
          <w:rFonts w:hint="default" w:ascii="Times New Roman" w:hAnsi="Times New Roman" w:eastAsia="仿宋_GB2312" w:cs="Times New Roman"/>
          <w:sz w:val="32"/>
          <w:szCs w:val="32"/>
          <w:lang w:eastAsia="zh-CN"/>
        </w:rPr>
        <w:t>三卫</w:t>
      </w:r>
      <w:r>
        <w:rPr>
          <w:rFonts w:hint="default" w:ascii="Times New Roman" w:hAnsi="Times New Roman" w:eastAsia="仿宋_GB2312" w:cs="Times New Roman"/>
          <w:sz w:val="32"/>
          <w:szCs w:val="32"/>
        </w:rPr>
        <w:t>函〔20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的精神，为做好我区2022年孕前优生健康检查工作（以下简称孕优）</w:t>
      </w:r>
      <w:r>
        <w:rPr>
          <w:rFonts w:hint="default" w:ascii="Times New Roman" w:hAnsi="Times New Roman" w:eastAsia="仿宋_GB2312"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、项目基本要求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服务对象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本区</w:t>
      </w:r>
      <w:r>
        <w:rPr>
          <w:rFonts w:hint="default" w:ascii="Times New Roman" w:hAnsi="Times New Roman" w:eastAsia="仿宋_GB2312" w:cs="Times New Roman"/>
          <w:sz w:val="32"/>
          <w:szCs w:val="32"/>
        </w:rPr>
        <w:t>符合生育政策计划怀孕的夫妇，包括流动人口。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（二）</w:t>
      </w:r>
      <w:r>
        <w:rPr>
          <w:rFonts w:hint="default" w:ascii="Times New Roman" w:hAnsi="Times New Roman" w:eastAsia="楷体" w:cs="Times New Roman"/>
          <w:sz w:val="32"/>
          <w:szCs w:val="32"/>
        </w:rPr>
        <w:t>目</w:t>
      </w:r>
      <w:bookmarkStart w:id="0" w:name="_GoBack"/>
      <w:bookmarkEnd w:id="0"/>
      <w:r>
        <w:rPr>
          <w:rFonts w:hint="default" w:ascii="Times New Roman" w:hAnsi="Times New Roman" w:eastAsia="楷体" w:cs="Times New Roman"/>
          <w:sz w:val="32"/>
          <w:szCs w:val="32"/>
        </w:rPr>
        <w:t>标</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免费孕前优生健康检查目标人群覆盖率85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以上，计划怀孕夫妇优生科学知识知晓率达到80%以上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计划怀孕夫妇参加免费孕前优生健康检查的主动性和自觉性不断增强，完成</w:t>
      </w:r>
      <w:r>
        <w:rPr>
          <w:rFonts w:hint="default" w:ascii="Times New Roman" w:hAnsi="Times New Roman" w:eastAsia="仿宋_GB2312" w:cs="Times New Roman"/>
          <w:sz w:val="32"/>
          <w:szCs w:val="32"/>
          <w:lang w:val="en-US" w:eastAsia="zh-CN"/>
        </w:rPr>
        <w:t>全年全区</w:t>
      </w:r>
      <w:r>
        <w:rPr>
          <w:rFonts w:hint="default" w:ascii="Times New Roman" w:hAnsi="Times New Roman" w:eastAsia="仿宋_GB2312" w:cs="Times New Roman"/>
          <w:sz w:val="32"/>
          <w:szCs w:val="32"/>
        </w:rPr>
        <w:t>任务（详见附件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rPr>
        <w:t>对计划怀孕夫妇免费提供孕前优生健康检查和地中海贫血筛查诊断服务，并为女方免费提供叶酸代谢能力基因检测服务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w:t>
      </w:r>
      <w:r>
        <w:rPr>
          <w:rFonts w:hint="default" w:ascii="Times New Roman" w:hAnsi="Times New Roman" w:eastAsia="仿宋_GB2312" w:cs="Times New Roman"/>
          <w:sz w:val="32"/>
          <w:szCs w:val="32"/>
          <w:lang w:val="en-US" w:eastAsia="zh-CN"/>
        </w:rPr>
        <w:t>.为中间型地贫患者</w:t>
      </w:r>
      <w:r>
        <w:rPr>
          <w:rFonts w:hint="default" w:ascii="Times New Roman" w:hAnsi="Times New Roman" w:eastAsia="仿宋_GB2312" w:cs="Times New Roman"/>
          <w:sz w:val="32"/>
          <w:szCs w:val="32"/>
        </w:rPr>
        <w:t>免费提供G6PD缺乏症基因检测服务。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rPr>
        <w:t>）服务内容</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免费提供</w:t>
      </w:r>
      <w:r>
        <w:rPr>
          <w:rFonts w:hint="default" w:ascii="Times New Roman" w:hAnsi="Times New Roman" w:eastAsia="仿宋_GB2312" w:cs="Times New Roman"/>
          <w:sz w:val="32"/>
          <w:szCs w:val="32"/>
          <w:lang w:eastAsia="zh-CN"/>
        </w:rPr>
        <w:t>孕前</w:t>
      </w:r>
      <w:r>
        <w:rPr>
          <w:rFonts w:hint="default" w:ascii="Times New Roman" w:hAnsi="Times New Roman" w:eastAsia="仿宋_GB2312" w:cs="Times New Roman"/>
          <w:sz w:val="32"/>
          <w:szCs w:val="32"/>
        </w:rPr>
        <w:t>优生健康教育、病史询问、体格检查、临床实验室检查、影像学检查、风险评估、咨询指导等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19+3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项免费孕前优生健康检查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免费提供地中海贫血基因筛诊服务：为地中海贫血初筛血常规检查中MCV（平均红细胞体积）&lt;82的受检夫妇进行地中海贫血基因检测（一方初筛血常规阳性双方均送检），为可能遗传重型和中间型地贫患儿的夫妇开展随访、地中海贫血优生咨询和孕期产前诊断服务，并根据地贫产前诊断结果进行干预，阻断重型地贫患儿的出生</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为计划怀孕夫妇中的女方进行叶酸代谢能力基因检测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为中间型地贫患者及其他服务对象进行G6PD缺乏症基因检测。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rPr>
        <w:t>）免费服务原则</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凡符合条件的夫妇，每孩次享受一次免费孕前优生健康检查服务，需要再次接受检查的，可在医生指导下自费接受检查服务；符合条件的流动人口计划怀孕夫妇，原则上在现居住地接受免费检查服务，在现居住地结算，享受与户籍人口同等服务。符合条件的计划怀孕夫妇每孩次可免费检查一次，已在本市、本省其他市县或本省以外做过优生检查后未分娩的不属当年检查对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服务机构</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吉阳区的服务对象由市妇幼保健院完成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市妇幼保健院负责部署实施和监督管理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地中海贫血基因检测、G6PD缺乏症基因检测和叶酸代谢能力基因检测由省优生优育公共服务中心负责完成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地中海贫血产前诊断技术服务由海南医学院第一附属医院负责完成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高风险对象终止妊娠术</w:t>
      </w:r>
      <w:r>
        <w:rPr>
          <w:rFonts w:hint="default" w:ascii="Times New Roman" w:hAnsi="Times New Roman" w:eastAsia="仿宋_GB2312" w:cs="Times New Roman"/>
          <w:sz w:val="32"/>
          <w:szCs w:val="32"/>
          <w:lang w:eastAsia="zh-CN"/>
        </w:rPr>
        <w:t>原则由市妇幼保健院</w:t>
      </w:r>
      <w:r>
        <w:rPr>
          <w:rFonts w:hint="default" w:ascii="Times New Roman" w:hAnsi="Times New Roman" w:eastAsia="仿宋_GB2312" w:cs="Times New Roman"/>
          <w:sz w:val="32"/>
          <w:szCs w:val="32"/>
        </w:rPr>
        <w:t>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、项目工作流程</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 w:cs="Times New Roman"/>
          <w:sz w:val="32"/>
          <w:szCs w:val="32"/>
        </w:rPr>
        <w:t>（一）调查摸底，确认目标人群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居</w:t>
      </w:r>
      <w:r>
        <w:rPr>
          <w:rFonts w:hint="default" w:ascii="Times New Roman" w:hAnsi="Times New Roman" w:eastAsia="仿宋_GB2312" w:cs="Times New Roman"/>
          <w:sz w:val="32"/>
          <w:szCs w:val="32"/>
          <w:lang w:eastAsia="zh-CN"/>
        </w:rPr>
        <w:t>委会</w:t>
      </w:r>
      <w:r>
        <w:rPr>
          <w:rFonts w:hint="default" w:ascii="Times New Roman" w:hAnsi="Times New Roman" w:eastAsia="仿宋_GB2312" w:cs="Times New Roman"/>
          <w:sz w:val="32"/>
          <w:szCs w:val="32"/>
        </w:rPr>
        <w:t>专干收集本村（社区）符合条件的计划怀孕夫妇信息，包括新婚夫妇、已婚待孕夫妇、符合再生育政策待孕夫妇，汇总上报区卫生健康</w:t>
      </w:r>
      <w:r>
        <w:rPr>
          <w:rFonts w:hint="default"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由我委核实并</w:t>
      </w:r>
      <w:r>
        <w:rPr>
          <w:rFonts w:hint="default" w:ascii="Times New Roman" w:hAnsi="Times New Roman" w:eastAsia="仿宋_GB2312" w:cs="Times New Roman"/>
          <w:sz w:val="32"/>
          <w:szCs w:val="32"/>
        </w:rPr>
        <w:t>确认辖区内免费孕前优生健康检查对象，发放</w:t>
      </w:r>
      <w:r>
        <w:rPr>
          <w:rFonts w:hint="default" w:ascii="Times New Roman" w:hAnsi="Times New Roman" w:eastAsia="仿宋_GB2312" w:cs="Times New Roman"/>
          <w:sz w:val="32"/>
          <w:szCs w:val="32"/>
          <w:lang w:val="en-US" w:eastAsia="zh-CN"/>
        </w:rPr>
        <w:t>三亚市</w:t>
      </w:r>
      <w:r>
        <w:rPr>
          <w:rFonts w:hint="default" w:ascii="Times New Roman" w:hAnsi="Times New Roman" w:eastAsia="仿宋_GB2312" w:cs="Times New Roman"/>
          <w:sz w:val="32"/>
          <w:szCs w:val="32"/>
        </w:rPr>
        <w:t>免费</w:t>
      </w:r>
      <w:r>
        <w:rPr>
          <w:rFonts w:hint="default" w:ascii="Times New Roman" w:hAnsi="Times New Roman" w:eastAsia="仿宋_GB2312" w:cs="Times New Roman"/>
          <w:sz w:val="32"/>
          <w:szCs w:val="32"/>
          <w:lang w:val="en-US" w:eastAsia="zh-CN"/>
        </w:rPr>
        <w:t>孕前</w:t>
      </w:r>
      <w:r>
        <w:rPr>
          <w:rFonts w:hint="default" w:ascii="Times New Roman" w:hAnsi="Times New Roman" w:eastAsia="仿宋_GB2312" w:cs="Times New Roman"/>
          <w:sz w:val="32"/>
          <w:szCs w:val="32"/>
        </w:rPr>
        <w:t>优生</w:t>
      </w:r>
      <w:r>
        <w:rPr>
          <w:rFonts w:hint="default" w:ascii="Times New Roman" w:hAnsi="Times New Roman" w:eastAsia="仿宋_GB2312" w:cs="Times New Roman"/>
          <w:sz w:val="32"/>
          <w:szCs w:val="32"/>
          <w:lang w:val="en-US" w:eastAsia="zh-CN"/>
        </w:rPr>
        <w:t>健康检查</w:t>
      </w:r>
      <w:r>
        <w:rPr>
          <w:rFonts w:hint="default" w:ascii="Times New Roman" w:hAnsi="Times New Roman" w:eastAsia="仿宋_GB2312" w:cs="Times New Roman"/>
          <w:sz w:val="32"/>
          <w:szCs w:val="32"/>
        </w:rPr>
        <w:t>服务凭证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附件2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rPr>
        <w:t>通过民政部门</w:t>
      </w:r>
      <w:r>
        <w:rPr>
          <w:rFonts w:hint="default"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社区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采集</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新婚夫妇信息</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了解已婚待孕夫妇</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信息；</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rPr>
        <w:t>通过受理再生育申请等环节，掌握符合再生育政策待孕夫妇信息。</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 w:cs="Times New Roman"/>
          <w:sz w:val="32"/>
          <w:szCs w:val="32"/>
        </w:rPr>
        <w:t>（二）宣传教育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区卫生健康委</w:t>
      </w:r>
      <w:r>
        <w:rPr>
          <w:rFonts w:hint="default" w:ascii="Times New Roman" w:hAnsi="Times New Roman" w:eastAsia="仿宋_GB2312" w:cs="Times New Roman"/>
          <w:sz w:val="32"/>
          <w:szCs w:val="32"/>
          <w:lang w:eastAsia="zh-CN"/>
        </w:rPr>
        <w:t>员会</w:t>
      </w:r>
      <w:r>
        <w:rPr>
          <w:rFonts w:hint="default" w:ascii="Times New Roman" w:hAnsi="Times New Roman" w:eastAsia="仿宋_GB2312" w:cs="Times New Roman"/>
          <w:sz w:val="32"/>
          <w:szCs w:val="32"/>
        </w:rPr>
        <w:t>通过在婚姻登记处和便民中心设立孕前优生咨询点，深入村（</w:t>
      </w:r>
      <w:r>
        <w:rPr>
          <w:rFonts w:hint="eastAsia"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居</w:t>
      </w:r>
      <w:r>
        <w:rPr>
          <w:rFonts w:hint="default" w:ascii="Times New Roman" w:hAnsi="Times New Roman" w:eastAsia="仿宋_GB2312" w:cs="Times New Roman"/>
          <w:sz w:val="32"/>
          <w:szCs w:val="32"/>
        </w:rPr>
        <w:t>委会开展健康教育，发放宣传资料，动员计划怀孕夫妇自愿接受免费孕前优生健康检查。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（三）</w:t>
      </w:r>
      <w:r>
        <w:rPr>
          <w:rFonts w:hint="default" w:ascii="Times New Roman" w:hAnsi="Times New Roman" w:eastAsia="楷体" w:cs="Times New Roman"/>
          <w:sz w:val="32"/>
          <w:szCs w:val="32"/>
        </w:rPr>
        <w:t>工作</w:t>
      </w:r>
      <w:r>
        <w:rPr>
          <w:rFonts w:hint="default" w:ascii="Times New Roman" w:hAnsi="Times New Roman" w:eastAsia="楷体" w:cs="Times New Roman"/>
          <w:sz w:val="32"/>
          <w:szCs w:val="32"/>
          <w:lang w:val="en-US" w:eastAsia="zh-CN"/>
        </w:rPr>
        <w:t>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各社区服务中心（站）：</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z w:val="32"/>
          <w:szCs w:val="32"/>
          <w:lang w:val="en-US" w:eastAsia="zh-CN"/>
        </w:rPr>
        <w:t>孕前优生</w:t>
      </w:r>
      <w:r>
        <w:rPr>
          <w:rFonts w:hint="default" w:ascii="Times New Roman" w:hAnsi="Times New Roman" w:eastAsia="仿宋_GB2312" w:cs="Times New Roman"/>
          <w:sz w:val="32"/>
          <w:szCs w:val="32"/>
        </w:rPr>
        <w:t>健康教育和一般人群优生咨询指导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协助区定点孕前优生健康检查服务机构</w:t>
      </w:r>
      <w:r>
        <w:rPr>
          <w:rFonts w:hint="default" w:ascii="Times New Roman" w:hAnsi="Times New Roman" w:eastAsia="仿宋_GB2312" w:cs="Times New Roman"/>
          <w:sz w:val="32"/>
          <w:szCs w:val="32"/>
        </w:rPr>
        <w:t>开展健康教育，做好宣传动员和组织工作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各区定点孕前优生健康检查服务机构</w:t>
      </w:r>
      <w:r>
        <w:rPr>
          <w:rFonts w:hint="default" w:ascii="Times New Roman" w:hAnsi="Times New Roman" w:eastAsia="仿宋_GB2312" w:cs="Times New Roman"/>
          <w:sz w:val="32"/>
          <w:szCs w:val="32"/>
          <w:lang w:eastAsia="zh-CN"/>
        </w:rPr>
        <w:t>：</w:t>
      </w:r>
      <w:r>
        <w:rPr>
          <w:rFonts w:hint="eastAsia" w:ascii="黑体" w:hAnsi="黑体" w:eastAsia="黑体" w:cs="黑体"/>
          <w:color w:val="auto"/>
          <w:sz w:val="32"/>
          <w:szCs w:val="32"/>
          <w:lang w:val="en-US" w:eastAsia="zh-CN"/>
        </w:rPr>
        <w:t>一是</w:t>
      </w:r>
      <w:r>
        <w:rPr>
          <w:rFonts w:hint="default" w:ascii="Times New Roman" w:hAnsi="Times New Roman" w:eastAsia="仿宋_GB2312" w:cs="Times New Roman"/>
          <w:sz w:val="32"/>
          <w:szCs w:val="32"/>
        </w:rPr>
        <w:t>为计划怀孕夫妇提供免费孕前优生健康检查和地中海贫血初筛的各项相关检查</w:t>
      </w:r>
      <w:r>
        <w:rPr>
          <w:rFonts w:hint="default" w:ascii="Times New Roman" w:hAnsi="Times New Roman" w:eastAsia="仿宋_GB2312" w:cs="Times New Roman"/>
          <w:sz w:val="32"/>
          <w:szCs w:val="32"/>
          <w:lang w:val="en-US" w:eastAsia="zh-CN"/>
        </w:rPr>
        <w:t>并录入省孕优系统</w:t>
      </w:r>
      <w:r>
        <w:rPr>
          <w:rFonts w:hint="default" w:ascii="Times New Roman" w:hAnsi="Times New Roman" w:eastAsia="仿宋_GB2312" w:cs="Times New Roman"/>
          <w:sz w:val="32"/>
          <w:szCs w:val="32"/>
        </w:rPr>
        <w:t>建立孕前优生健康检查家庭档案；</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平均红细胞体积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MCV</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≤82</w:t>
      </w:r>
      <w:r>
        <w:rPr>
          <w:rFonts w:hint="default" w:ascii="Times New Roman" w:hAnsi="Times New Roman" w:eastAsia="仿宋_GB2312" w:cs="Times New Roman"/>
          <w:sz w:val="32"/>
          <w:szCs w:val="32"/>
          <w:lang w:val="en-US" w:eastAsia="zh-CN"/>
        </w:rPr>
        <w:t>的夫妻</w:t>
      </w:r>
      <w:r>
        <w:rPr>
          <w:rFonts w:hint="default" w:ascii="Times New Roman" w:hAnsi="Times New Roman" w:eastAsia="仿宋_GB2312" w:cs="Times New Roman"/>
          <w:sz w:val="32"/>
          <w:szCs w:val="32"/>
        </w:rPr>
        <w:t>送检地中海贫血基因检测、G6PD缺乏症基因检测和叶酸代谢能力基因检测的人群进行血样采集，并将夫妇双方血样（男方一管、女方两管3-5ml抗凝血）于5日内冷藏转送至省优生优育公共服务中心；</w:t>
      </w:r>
      <w:r>
        <w:rPr>
          <w:rFonts w:hint="eastAsia" w:ascii="黑体" w:hAnsi="黑体" w:eastAsia="黑体" w:cs="黑体"/>
          <w:sz w:val="32"/>
          <w:szCs w:val="32"/>
          <w:lang w:val="en-US" w:eastAsia="zh-CN"/>
        </w:rPr>
        <w:t>三是</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计划怀孕妇女提供个性化叶酸补充建议；</w:t>
      </w:r>
      <w:r>
        <w:rPr>
          <w:rFonts w:hint="default" w:ascii="Times New Roman" w:hAnsi="Times New Roman" w:eastAsia="仿宋_GB2312" w:cs="Times New Roman"/>
          <w:sz w:val="32"/>
          <w:szCs w:val="32"/>
          <w:lang w:val="en-US" w:eastAsia="zh-CN"/>
        </w:rPr>
        <w:t>四是要安排专人对地贫高风险夫妻进行追踪随访管理，并将信息反馈至区卫健委。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我委</w:t>
      </w:r>
      <w:r>
        <w:rPr>
          <w:rFonts w:hint="default" w:ascii="Times New Roman" w:hAnsi="Times New Roman" w:eastAsia="仿宋_GB2312" w:cs="Times New Roman"/>
          <w:sz w:val="32"/>
          <w:szCs w:val="32"/>
          <w:lang w:val="en-US" w:eastAsia="zh-CN"/>
        </w:rPr>
        <w:t>对辖区孕优工作开展情况进行监督，并安排专人对筛查出的地贫高风险家庭进行汇总上报和管理；各村（</w:t>
      </w:r>
      <w:r>
        <w:rPr>
          <w:rFonts w:hint="eastAsia"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、居</w:t>
      </w:r>
      <w:r>
        <w:rPr>
          <w:rFonts w:hint="default" w:ascii="Times New Roman" w:hAnsi="Times New Roman" w:eastAsia="仿宋_GB2312" w:cs="Times New Roman"/>
          <w:sz w:val="32"/>
          <w:szCs w:val="32"/>
          <w:lang w:val="en-US" w:eastAsia="zh-CN"/>
        </w:rPr>
        <w:t>委会专干建立紧密联系，及时掌握辖区内地贫高风险夫妻的孕育情况。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市妇幼保健院对所有孕优对象的</w:t>
      </w:r>
      <w:r>
        <w:rPr>
          <w:rFonts w:hint="default" w:ascii="Times New Roman" w:hAnsi="Times New Roman" w:eastAsia="仿宋_GB2312" w:cs="Times New Roman"/>
          <w:sz w:val="32"/>
          <w:szCs w:val="32"/>
        </w:rPr>
        <w:t>综合分析问诊和医学检查结果评估风险，区分一般人群和高风险人群，</w:t>
      </w:r>
      <w:r>
        <w:rPr>
          <w:rFonts w:hint="default" w:ascii="Times New Roman" w:hAnsi="Times New Roman" w:eastAsia="仿宋_GB2312" w:cs="Times New Roman"/>
          <w:sz w:val="32"/>
          <w:szCs w:val="32"/>
          <w:lang w:val="en-US" w:eastAsia="zh-CN"/>
        </w:rPr>
        <w:t>对高风险人群需要面对面进行优生咨询及指导检查、治疗或转诊，并将</w:t>
      </w:r>
      <w:r>
        <w:rPr>
          <w:rFonts w:hint="default" w:ascii="Times New Roman" w:hAnsi="Times New Roman" w:eastAsia="仿宋_GB2312" w:cs="Times New Roman"/>
          <w:sz w:val="32"/>
          <w:szCs w:val="32"/>
        </w:rPr>
        <w:t>《孕前优生健康检查结果及评估建议告知书》</w:t>
      </w:r>
      <w:r>
        <w:rPr>
          <w:rFonts w:hint="default" w:ascii="Times New Roman" w:hAnsi="Times New Roman" w:eastAsia="仿宋_GB2312" w:cs="Times New Roman"/>
          <w:sz w:val="32"/>
          <w:szCs w:val="32"/>
          <w:lang w:val="en-US" w:eastAsia="zh-CN"/>
        </w:rPr>
        <w:t>直接交给本人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对一般人群可将</w:t>
      </w:r>
      <w:r>
        <w:rPr>
          <w:rFonts w:hint="default" w:ascii="Times New Roman" w:hAnsi="Times New Roman" w:eastAsia="仿宋_GB2312" w:cs="Times New Roman"/>
          <w:sz w:val="32"/>
          <w:szCs w:val="32"/>
        </w:rPr>
        <w:t>《孕前优生健康检查结果及评估建议告知书》</w:t>
      </w:r>
      <w:r>
        <w:rPr>
          <w:rFonts w:hint="default" w:ascii="Times New Roman" w:hAnsi="Times New Roman" w:eastAsia="仿宋_GB2312" w:cs="Times New Roman"/>
          <w:sz w:val="32"/>
          <w:szCs w:val="32"/>
          <w:lang w:val="en-US" w:eastAsia="zh-CN"/>
        </w:rPr>
        <w:t>集中交于专干或区卫生健康委，由其送交给受检者；对</w:t>
      </w:r>
      <w:r>
        <w:rPr>
          <w:rFonts w:hint="default" w:ascii="Times New Roman" w:hAnsi="Times New Roman" w:eastAsia="仿宋_GB2312" w:cs="Times New Roman"/>
          <w:sz w:val="32"/>
          <w:szCs w:val="32"/>
        </w:rPr>
        <w:t>确定需要进行地贫优生咨询和产前诊断的夫妇，提供相应服务；</w:t>
      </w:r>
      <w:r>
        <w:rPr>
          <w:rFonts w:hint="default" w:ascii="Times New Roman" w:hAnsi="Times New Roman" w:eastAsia="仿宋_GB2312" w:cs="Times New Roman"/>
          <w:sz w:val="32"/>
          <w:szCs w:val="32"/>
          <w:lang w:val="en-US" w:eastAsia="zh-CN"/>
        </w:rPr>
        <w:t>原则上承担</w:t>
      </w:r>
      <w:r>
        <w:rPr>
          <w:rFonts w:hint="default" w:ascii="Times New Roman" w:hAnsi="Times New Roman" w:eastAsia="仿宋_GB2312" w:cs="Times New Roman"/>
          <w:sz w:val="32"/>
          <w:szCs w:val="32"/>
        </w:rPr>
        <w:t>地贫胎儿终止妊娠手术。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rPr>
        <w:t>省优生优育公共服务中心负责开展地中海贫血、G6PD缺乏症和叶酸代谢能力基因检测服务。海南医学院第一附属医院负责地贫产前诊断技术服务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随访：区</w:t>
      </w:r>
      <w:r>
        <w:rPr>
          <w:rFonts w:hint="default" w:ascii="Times New Roman" w:hAnsi="Times New Roman" w:eastAsia="仿宋_GB2312" w:cs="Times New Roman"/>
          <w:sz w:val="32"/>
          <w:szCs w:val="32"/>
          <w:lang w:eastAsia="zh-CN"/>
        </w:rPr>
        <w:t>定点孕前优生检查服务机构在区卫健委及</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社区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、居</w:t>
      </w:r>
      <w:r>
        <w:rPr>
          <w:rFonts w:hint="default" w:ascii="Times New Roman" w:hAnsi="Times New Roman" w:eastAsia="仿宋_GB2312" w:cs="Times New Roman"/>
          <w:sz w:val="32"/>
          <w:szCs w:val="32"/>
          <w:lang w:eastAsia="zh-CN"/>
        </w:rPr>
        <w:t>委会专干的</w:t>
      </w:r>
      <w:r>
        <w:rPr>
          <w:rFonts w:hint="default" w:ascii="Times New Roman" w:hAnsi="Times New Roman" w:eastAsia="仿宋_GB2312" w:cs="Times New Roman"/>
          <w:sz w:val="32"/>
          <w:szCs w:val="32"/>
        </w:rPr>
        <w:t>配合下，对所有接受免费孕前优生健康检查的计划怀孕夫妇</w:t>
      </w:r>
      <w:r>
        <w:rPr>
          <w:rFonts w:hint="default" w:ascii="Times New Roman" w:hAnsi="Times New Roman" w:eastAsia="仿宋_GB2312" w:cs="Times New Roman"/>
          <w:sz w:val="32"/>
          <w:szCs w:val="32"/>
          <w:lang w:eastAsia="zh-CN"/>
        </w:rPr>
        <w:t>每</w:t>
      </w:r>
      <w:r>
        <w:rPr>
          <w:rFonts w:hint="default" w:ascii="Times New Roman" w:hAnsi="Times New Roman" w:eastAsia="仿宋_GB2312" w:cs="Times New Roman"/>
          <w:sz w:val="32"/>
          <w:szCs w:val="32"/>
          <w:lang w:val="en-US" w:eastAsia="zh-CN"/>
        </w:rPr>
        <w:t>1-2月随访一次</w:t>
      </w:r>
      <w:r>
        <w:rPr>
          <w:rFonts w:hint="default" w:ascii="Times New Roman" w:hAnsi="Times New Roman" w:eastAsia="仿宋_GB2312" w:cs="Times New Roman"/>
          <w:sz w:val="32"/>
          <w:szCs w:val="32"/>
        </w:rPr>
        <w:t>，登记</w:t>
      </w:r>
      <w:r>
        <w:rPr>
          <w:rFonts w:hint="default" w:ascii="Times New Roman" w:hAnsi="Times New Roman" w:eastAsia="仿宋_GB2312" w:cs="Times New Roman"/>
          <w:sz w:val="32"/>
          <w:szCs w:val="32"/>
          <w:lang w:eastAsia="zh-CN"/>
        </w:rPr>
        <w:t>上随访登记表（附件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别是早孕与妊娠结局的随访，记录入家庭档案并录入国家免费孕前优生健康检查系统和我省项目信息系统平台，随访时间满一年后不再随访，但是地贫高风险家庭仍继续随访至符合生育政策的最后一孩的出生满一年后。</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 w:cs="Times New Roman"/>
          <w:sz w:val="32"/>
          <w:szCs w:val="32"/>
        </w:rPr>
        <w:t>（四）信息收集管理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我委对</w:t>
      </w:r>
      <w:r>
        <w:rPr>
          <w:rFonts w:hint="default" w:ascii="Times New Roman" w:hAnsi="Times New Roman" w:eastAsia="仿宋_GB2312" w:cs="Times New Roman"/>
          <w:sz w:val="32"/>
          <w:szCs w:val="32"/>
          <w:lang w:eastAsia="zh-CN"/>
        </w:rPr>
        <w:t>定点孕前优生健康检查机构</w:t>
      </w:r>
      <w:r>
        <w:rPr>
          <w:rFonts w:hint="default" w:ascii="Times New Roman" w:hAnsi="Times New Roman" w:eastAsia="仿宋_GB2312" w:cs="Times New Roman"/>
          <w:sz w:val="32"/>
          <w:szCs w:val="32"/>
        </w:rPr>
        <w:t>把已完成妊娠结局的优生检查家庭档案填写完整后交由市</w:t>
      </w:r>
      <w:r>
        <w:rPr>
          <w:rFonts w:hint="default" w:ascii="Times New Roman" w:hAnsi="Times New Roman" w:eastAsia="仿宋_GB2312" w:cs="Times New Roman"/>
          <w:sz w:val="32"/>
          <w:szCs w:val="32"/>
          <w:lang w:eastAsia="zh-CN"/>
        </w:rPr>
        <w:t>妇幼保健院</w:t>
      </w:r>
      <w:r>
        <w:rPr>
          <w:rFonts w:hint="default" w:ascii="Times New Roman" w:hAnsi="Times New Roman" w:eastAsia="仿宋_GB2312" w:cs="Times New Roman"/>
          <w:sz w:val="32"/>
          <w:szCs w:val="32"/>
        </w:rPr>
        <w:t>分类保管。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rPr>
        <w:t>委每月1日定期将</w:t>
      </w:r>
      <w:r>
        <w:rPr>
          <w:rFonts w:hint="default" w:ascii="Times New Roman" w:hAnsi="Times New Roman" w:eastAsia="仿宋_GB2312" w:cs="Times New Roman"/>
          <w:sz w:val="32"/>
          <w:szCs w:val="32"/>
          <w:lang w:eastAsia="zh-CN"/>
        </w:rPr>
        <w:t>《重型地贫家庭孕情跟踪情况表》、《地贫筛诊及产前诊断月报表》、《国家孕优检查工作月报表》、《地贫患儿统计月报表》、《已怀孕夫妇地贫筛诊及产前诊断月报表》进行收集汇总并上报至市妇幼保健院，由市妇幼保健院汇总全市数据后上报至市卫生健康委。</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四、项目工作要求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建立和</w:t>
      </w:r>
      <w:r>
        <w:rPr>
          <w:rFonts w:hint="default" w:ascii="Times New Roman" w:hAnsi="Times New Roman" w:eastAsia="仿宋_GB2312" w:cs="Times New Roman"/>
          <w:sz w:val="32"/>
          <w:szCs w:val="32"/>
          <w:lang w:eastAsia="zh-CN"/>
        </w:rPr>
        <w:t>完善</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eastAsia="zh-CN"/>
        </w:rPr>
        <w:t>政府</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eastAsia="zh-CN"/>
        </w:rPr>
        <w:t>主导、多部门合作、群众参与的工作机制，要探索建立婚检和孕优检查相结合的服务模式，切实将免费孕前优生健康检查和地中海贫血筛诊工作，纳入政府保障改善民生的总体规划和部署，努力提高目标人群覆盖率，确保全年目标任务圆满完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（二）加强宣传教育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充分利用广播、电视、网络等大众媒体，普及优生科学知识，宣传孕前优生健康检查重要作用及相关政策，引导群众树立优生意识，营造良好的社会氛围。要充分发挥各级各类医疗保健机构、孕妇学校、优生咨询室、人口学校等平台优势，针对目标人群发放宣传资料，举办知识讲座，开展面对面咨询指导等活动，提高夫妇怀孕之前主动接受优生检查积极性和主动性，有效防范出生缺陷患儿出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（三）加强质量控制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断完善各项管理制度，加强质量控制，提高健康教育、病史询问、医学检查、风险评估和咨询指导的准确性；加强对目标人群早孕及妊娠过程的追踪与随访，及时掌握动态情况，确保地中海贫血等高风险孕妇妊娠结局得到有效控制。各级检验室要加强检验全过程的质量管理，严格执行各类操作规范，重视实验室生物安全管理，认真做好室内质控，定期参加国家及省级室间质量评价，每年至少参加两次海南省卫生临检中心开展的室间质量评价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（四）加强监督管理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协同财政部门加强工作监管，及时对组织实施、技术服务、质量控制、专项资金使用等情况进行监督检查，确保项目资金使用安全。监督定点服务机构严格遵循规范，认真开展各项服务，如实填写目标人群家庭档案，据实结算服务经费，不得弄虚作假。任何机构和个人不得截留、挤占或挪用专项资金，确保经费专款专用。对违反相关规定的机构和个人，依法依规严肃处理。</w:t>
      </w:r>
    </w:p>
    <w:p>
      <w:pPr>
        <w:spacing w:line="560" w:lineRule="exact"/>
        <w:rPr>
          <w:rFonts w:hint="default" w:ascii="Times New Roman" w:hAnsi="Times New Roman" w:eastAsia="仿宋_GB2312" w:cs="Times New Roman"/>
          <w:sz w:val="32"/>
          <w:szCs w:val="32"/>
        </w:rPr>
      </w:pPr>
    </w:p>
    <w:p>
      <w:pPr>
        <w:spacing w:line="560" w:lineRule="exact"/>
        <w:ind w:left="638" w:leftChars="304" w:firstLine="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1.三亚市</w:t>
      </w:r>
      <w:r>
        <w:rPr>
          <w:rFonts w:hint="default" w:ascii="Times New Roman" w:hAnsi="Times New Roman" w:eastAsia="仿宋_GB2312" w:cs="Times New Roman"/>
          <w:sz w:val="32"/>
          <w:szCs w:val="32"/>
        </w:rPr>
        <w:t>免费</w:t>
      </w:r>
      <w:r>
        <w:rPr>
          <w:rFonts w:hint="default" w:ascii="Times New Roman" w:hAnsi="Times New Roman" w:eastAsia="仿宋_GB2312" w:cs="Times New Roman"/>
          <w:sz w:val="32"/>
          <w:szCs w:val="32"/>
          <w:lang w:val="en-US" w:eastAsia="zh-CN"/>
        </w:rPr>
        <w:t>孕前</w:t>
      </w:r>
      <w:r>
        <w:rPr>
          <w:rFonts w:hint="default" w:ascii="Times New Roman" w:hAnsi="Times New Roman" w:eastAsia="仿宋_GB2312" w:cs="Times New Roman"/>
          <w:sz w:val="32"/>
          <w:szCs w:val="32"/>
        </w:rPr>
        <w:t>优生</w:t>
      </w:r>
      <w:r>
        <w:rPr>
          <w:rFonts w:hint="default" w:ascii="Times New Roman" w:hAnsi="Times New Roman" w:eastAsia="仿宋_GB2312" w:cs="Times New Roman"/>
          <w:sz w:val="32"/>
          <w:szCs w:val="32"/>
          <w:lang w:val="en-US" w:eastAsia="zh-CN"/>
        </w:rPr>
        <w:t>健康检查</w:t>
      </w:r>
      <w:r>
        <w:rPr>
          <w:rFonts w:hint="default" w:ascii="Times New Roman" w:hAnsi="Times New Roman" w:eastAsia="仿宋_GB2312" w:cs="Times New Roman"/>
          <w:sz w:val="32"/>
          <w:szCs w:val="32"/>
        </w:rPr>
        <w:t>服务凭证</w:t>
      </w:r>
    </w:p>
    <w:p>
      <w:pPr>
        <w:spacing w:line="560" w:lineRule="exact"/>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2.免费孕前优生健康检查知情同意书</w:t>
      </w:r>
    </w:p>
    <w:p>
      <w:pPr>
        <w:keepNext w:val="0"/>
        <w:keepLines w:val="0"/>
        <w:pageBreakBefore w:val="0"/>
        <w:widowControl w:val="0"/>
        <w:kinsoku/>
        <w:wordWrap/>
        <w:overflowPunct/>
        <w:topLinePunct w:val="0"/>
        <w:autoSpaceDE/>
        <w:autoSpaceDN/>
        <w:bidi w:val="0"/>
        <w:adjustRightInd/>
        <w:snapToGrid/>
        <w:spacing w:line="560" w:lineRule="exact"/>
        <w:ind w:left="1478" w:leftChars="704" w:firstLine="160" w:firstLineChars="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3.孕前优生健康检查结果及评估建议告知书</w:t>
      </w:r>
    </w:p>
    <w:p>
      <w:pPr>
        <w:keepNext w:val="0"/>
        <w:keepLines w:val="0"/>
        <w:pageBreakBefore w:val="0"/>
        <w:widowControl w:val="0"/>
        <w:kinsoku/>
        <w:wordWrap/>
        <w:overflowPunct/>
        <w:topLinePunct w:val="0"/>
        <w:autoSpaceDE/>
        <w:autoSpaceDN/>
        <w:bidi w:val="0"/>
        <w:adjustRightInd/>
        <w:snapToGrid/>
        <w:spacing w:line="560" w:lineRule="exact"/>
        <w:ind w:left="1478" w:leftChars="704" w:firstLine="160" w:firstLineChars="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4.三亚市拒绝地中海贫血产前诊断知情书</w:t>
      </w:r>
    </w:p>
    <w:p>
      <w:pPr>
        <w:keepNext w:val="0"/>
        <w:keepLines w:val="0"/>
        <w:pageBreakBefore w:val="0"/>
        <w:widowControl w:val="0"/>
        <w:kinsoku/>
        <w:wordWrap/>
        <w:overflowPunct/>
        <w:topLinePunct w:val="0"/>
        <w:autoSpaceDE/>
        <w:autoSpaceDN/>
        <w:bidi w:val="0"/>
        <w:adjustRightInd/>
        <w:snapToGrid/>
        <w:spacing w:line="560" w:lineRule="exact"/>
        <w:ind w:left="1478" w:leftChars="704" w:firstLine="160" w:firstLineChars="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5.三亚市拒绝地中海贫血患儿终止妊娠知情书</w:t>
      </w:r>
    </w:p>
    <w:p>
      <w:pPr>
        <w:keepNext w:val="0"/>
        <w:keepLines w:val="0"/>
        <w:pageBreakBefore w:val="0"/>
        <w:widowControl w:val="0"/>
        <w:kinsoku/>
        <w:wordWrap/>
        <w:overflowPunct/>
        <w:topLinePunct w:val="0"/>
        <w:autoSpaceDE/>
        <w:autoSpaceDN/>
        <w:bidi w:val="0"/>
        <w:adjustRightInd/>
        <w:snapToGrid/>
        <w:spacing w:line="560" w:lineRule="exact"/>
        <w:ind w:left="1478" w:leftChars="704" w:firstLine="160" w:firstLineChars="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6.孕前优生项目相关表格</w:t>
      </w:r>
    </w:p>
    <w:p>
      <w:pPr>
        <w:keepNext w:val="0"/>
        <w:keepLines w:val="0"/>
        <w:pageBreakBefore w:val="0"/>
        <w:widowControl w:val="0"/>
        <w:kinsoku/>
        <w:wordWrap/>
        <w:overflowPunct/>
        <w:topLinePunct w:val="0"/>
        <w:autoSpaceDE/>
        <w:autoSpaceDN/>
        <w:bidi w:val="0"/>
        <w:adjustRightInd/>
        <w:snapToGrid/>
        <w:spacing w:line="560" w:lineRule="exact"/>
        <w:ind w:left="1478" w:leftChars="704" w:firstLine="160" w:firstLineChars="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吉阳区</w:t>
      </w:r>
      <w:r>
        <w:rPr>
          <w:rFonts w:hint="default" w:ascii="Times New Roman" w:hAnsi="Times New Roman" w:eastAsia="仿宋_GB2312" w:cs="Times New Roman"/>
          <w:sz w:val="32"/>
          <w:szCs w:val="32"/>
        </w:rPr>
        <w:t>免费孕前优生健康检查目标人群</w:t>
      </w:r>
      <w:r>
        <w:rPr>
          <w:rFonts w:hint="default" w:ascii="Times New Roman" w:hAnsi="Times New Roman" w:eastAsia="仿宋_GB2312" w:cs="Times New Roman"/>
          <w:sz w:val="32"/>
          <w:szCs w:val="32"/>
          <w:lang w:val="en-US" w:eastAsia="zh-CN"/>
        </w:rPr>
        <w:t>任</w:t>
      </w:r>
    </w:p>
    <w:p>
      <w:pPr>
        <w:keepNext w:val="0"/>
        <w:keepLines w:val="0"/>
        <w:pageBreakBefore w:val="0"/>
        <w:widowControl w:val="0"/>
        <w:kinsoku/>
        <w:wordWrap/>
        <w:overflowPunct/>
        <w:topLinePunct w:val="0"/>
        <w:autoSpaceDE/>
        <w:autoSpaceDN/>
        <w:bidi w:val="0"/>
        <w:adjustRightInd/>
        <w:snapToGrid/>
        <w:spacing w:line="560" w:lineRule="exact"/>
        <w:ind w:left="1478" w:leftChars="704"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务分配表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val="en-US" w:eastAsia="zh-CN"/>
        </w:rPr>
        <w:t xml:space="preserve">  </w:t>
      </w:r>
    </w:p>
    <w:p>
      <w:pPr>
        <w:rPr>
          <w:rFonts w:hint="default" w:ascii="Times New Roman" w:hAnsi="Times New Roman" w:cs="Times New Roman"/>
        </w:rPr>
      </w:pPr>
    </w:p>
    <w:sectPr>
      <w:footerReference r:id="rId3" w:type="default"/>
      <w:footerReference r:id="rId4" w:type="even"/>
      <w:pgSz w:w="11906" w:h="16838"/>
      <w:pgMar w:top="2154" w:right="1531"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0pt;height:144pt;width:144pt;mso-position-horizontal-relative:margin;mso-wrap-style:none;z-index:251659264;mso-width-relative:page;mso-height-relative:page;" filled="f" stroked="f" coordsize="21600,21600" o:gfxdata="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vL/EbSAAAABgEAAA8AAAAAAAAA&#10;AQAgAAAAIgAAAGRycy9kb3ducmV2LnhtbFBLAQIUABQAAAAIAIdO4kD+58ZPwgIAANYFAAAOAAAA&#10;AAAAAAEAIAAAACEBAABkcnMvZTJvRG9jLnhtbFBLBQYAAAAABgAGAFkBAABV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E5049"/>
    <w:rsid w:val="02C619E1"/>
    <w:rsid w:val="12BD620A"/>
    <w:rsid w:val="3C5D4F68"/>
    <w:rsid w:val="40AD7B57"/>
    <w:rsid w:val="4FAB40EE"/>
    <w:rsid w:val="5FC52998"/>
    <w:rsid w:val="5FCD3C4B"/>
    <w:rsid w:val="7A3E5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152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2022-03-15T09:16:00Z</dcterms:created>
  <dc:creator>Administrator</dc:creator>
  <cp:lastModifiedBy>区卫生健康委员会收发员</cp:lastModifiedBy>
  <cp:lastPrinted>2022-03-21T02:53:00Z</cp:lastPrinted>
  <dcterms:modified xsi:type="dcterms:W3CDTF">2022-03-22T08:17:36Z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