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7</w:t>
      </w:r>
    </w:p>
    <w:p>
      <w:pPr>
        <w:spacing w:line="66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4"/>
        <w:tblW w:w="9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1023"/>
        <w:gridCol w:w="2478"/>
        <w:gridCol w:w="1023"/>
        <w:gridCol w:w="1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吉阳区2022年国家免费孕前优生健康检查各单位分配的任务表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对数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对数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南新居社区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红沙社区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安罗村委会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鹿回头社区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抱坡村委会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大东海社区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博后村委会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下洋田社区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大茅村委会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新月社区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干沟村委会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卓达社区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红花村委会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临春居委会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红土坎村委会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丹州社区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荔枝沟居委会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榕根社区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六道村委会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春光社区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六盘村委会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商品街社区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龙坡村委会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红郊居委会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罗蓬村委会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海罗村委会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落笔村委会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港门村社区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南丁村委会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东岸村委会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田独村委会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海澜社区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新村居委会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月川社区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新红村委会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月河社区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榆红村委会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中廖村委会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共500对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5049"/>
    <w:rsid w:val="3C5D4F68"/>
    <w:rsid w:val="40AD7B57"/>
    <w:rsid w:val="5FCD3C4B"/>
    <w:rsid w:val="7A3E5049"/>
    <w:rsid w:val="7A9B7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2022-03-15T09:16:00Z</dcterms:created>
  <dc:creator>Administrator</dc:creator>
  <cp:lastModifiedBy>区卫生健康委员会收发员</cp:lastModifiedBy>
  <dcterms:modified xsi:type="dcterms:W3CDTF">2022-03-21T02:51:47Z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