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三亚市吉阳区应急联动中心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责任清单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黑体" w:hAnsi="黑体" w:eastAsia="黑体" w:cs="黑体"/>
          <w:spacing w:val="-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黑体" w:hAnsi="黑体" w:eastAsia="黑体" w:cs="黑体"/>
          <w:spacing w:val="-2"/>
          <w:sz w:val="30"/>
          <w:szCs w:val="30"/>
        </w:rPr>
      </w:pPr>
      <w:r>
        <w:rPr>
          <w:rFonts w:hint="eastAsia" w:ascii="黑体" w:hAnsi="黑体" w:eastAsia="黑体" w:cs="黑体"/>
          <w:spacing w:val="-2"/>
          <w:sz w:val="30"/>
          <w:szCs w:val="30"/>
        </w:rPr>
        <w:t>目  录</w:t>
      </w:r>
    </w:p>
    <w:p>
      <w:pPr>
        <w:spacing w:line="578" w:lineRule="exact"/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 xml:space="preserve">   </w:t>
      </w:r>
    </w:p>
    <w:p>
      <w:pPr>
        <w:spacing w:line="540" w:lineRule="exact"/>
        <w:jc w:val="left"/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  <w:t>一、部门职责登记表</w:t>
      </w:r>
    </w:p>
    <w:p>
      <w:pPr>
        <w:spacing w:line="540" w:lineRule="exact"/>
        <w:jc w:val="left"/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  <w:t>二、与相关部门的职责边界</w:t>
      </w:r>
      <w:r>
        <w:rPr>
          <w:rFonts w:hint="eastAsia" w:ascii="仿宋_GB2312" w:hAnsi="微软雅黑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  <w:t>登记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  <w:t>表（无）</w:t>
      </w:r>
    </w:p>
    <w:p>
      <w:pPr>
        <w:spacing w:line="540" w:lineRule="exact"/>
        <w:jc w:val="left"/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  <w:t>三、事中事后监管制度（无）</w:t>
      </w:r>
    </w:p>
    <w:p>
      <w:pPr>
        <w:spacing w:line="540" w:lineRule="exact"/>
        <w:jc w:val="left"/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  <w:t>四、公共服务事项（无）</w:t>
      </w:r>
    </w:p>
    <w:p>
      <w:pPr>
        <w:spacing w:line="578" w:lineRule="exact"/>
        <w:rPr>
          <w:rFonts w:hint="default" w:ascii="Times New Roman" w:hAnsi="Times New Roman" w:cs="Times New Roman" w:eastAsiaTheme="minorEastAsia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578" w:lineRule="exact"/>
        <w:rPr>
          <w:rFonts w:hint="default" w:ascii="Times New Roman" w:hAnsi="Times New Roman" w:eastAsia="黑体" w:cs="Times New Roman"/>
          <w:color w:val="000000"/>
          <w:szCs w:val="32"/>
        </w:rPr>
      </w:pPr>
    </w:p>
    <w:p>
      <w:pPr>
        <w:pStyle w:val="2"/>
        <w:spacing w:line="578" w:lineRule="exact"/>
        <w:rPr>
          <w:rFonts w:hint="default" w:ascii="Times New Roman" w:hAnsi="Times New Roman" w:eastAsia="黑体" w:cs="Times New Roman"/>
          <w:color w:val="000000"/>
          <w:szCs w:val="32"/>
        </w:rPr>
      </w:pPr>
    </w:p>
    <w:p>
      <w:pPr>
        <w:spacing w:line="578" w:lineRule="exact"/>
        <w:rPr>
          <w:rFonts w:hint="default" w:ascii="Times New Roman" w:hAnsi="Times New Roman" w:eastAsia="黑体" w:cs="Times New Roman"/>
          <w:color w:val="000000"/>
          <w:szCs w:val="32"/>
        </w:rPr>
      </w:pPr>
    </w:p>
    <w:p>
      <w:pPr>
        <w:pStyle w:val="2"/>
        <w:spacing w:line="578" w:lineRule="exact"/>
        <w:rPr>
          <w:rFonts w:hint="default" w:ascii="Times New Roman" w:hAnsi="Times New Roman" w:eastAsia="黑体" w:cs="Times New Roman"/>
          <w:color w:val="000000"/>
          <w:szCs w:val="32"/>
        </w:rPr>
      </w:pPr>
    </w:p>
    <w:p>
      <w:pPr>
        <w:spacing w:line="578" w:lineRule="exact"/>
        <w:rPr>
          <w:rFonts w:hint="default" w:ascii="Times New Roman" w:hAnsi="Times New Roman" w:eastAsia="黑体" w:cs="Times New Roman"/>
          <w:color w:val="000000"/>
          <w:szCs w:val="32"/>
        </w:rPr>
      </w:pPr>
    </w:p>
    <w:p>
      <w:pPr>
        <w:spacing w:line="0" w:lineRule="atLeast"/>
        <w:jc w:val="left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spacing w:line="578" w:lineRule="exact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</w:p>
    <w:p>
      <w:pPr>
        <w:spacing w:line="578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spacing w:line="578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部门职责登记表</w:t>
      </w:r>
    </w:p>
    <w:p>
      <w:pPr>
        <w:pStyle w:val="2"/>
        <w:numPr>
          <w:ilvl w:val="0"/>
          <w:numId w:val="0"/>
        </w:numPr>
        <w:rPr>
          <w:rFonts w:hint="eastAsia"/>
        </w:rPr>
      </w:pPr>
    </w:p>
    <w:tbl>
      <w:tblPr>
        <w:tblStyle w:val="7"/>
        <w:tblW w:w="85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711"/>
        <w:gridCol w:w="4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主要职责</w:t>
            </w:r>
          </w:p>
        </w:tc>
        <w:tc>
          <w:tcPr>
            <w:tcW w:w="49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具体工作事项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1</w:t>
            </w:r>
          </w:p>
        </w:tc>
        <w:tc>
          <w:tcPr>
            <w:tcW w:w="27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贯彻执行党和国家及省、市有关12345热线的方针政策、法律法规、规章及决策部署；依法拟定并组织实施本区12345热线的规章制度和发展规划、计划；对全区12345热线工作实行宏观管理</w:t>
            </w:r>
            <w:r>
              <w:rPr>
                <w:rFonts w:hint="eastAsia" w:ascii="仿宋_GB2312" w:hAnsi="微软雅黑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。</w:t>
            </w:r>
          </w:p>
        </w:tc>
        <w:tc>
          <w:tcPr>
            <w:tcW w:w="49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both"/>
              <w:textAlignment w:val="baseline"/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贯彻执行党和国家及省、市有关12345热线工作的方针政策、法律法规、规章及决策部署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</w:p>
        </w:tc>
        <w:tc>
          <w:tcPr>
            <w:tcW w:w="49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both"/>
              <w:textAlignment w:val="baseline"/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依法拟定并组织实施本区12345热线工作方案、管理办法、规章制度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</w:p>
        </w:tc>
        <w:tc>
          <w:tcPr>
            <w:tcW w:w="49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both"/>
              <w:textAlignment w:val="baseline"/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起草制定并组织实施本区12345热线工作的发展规划、计划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</w:p>
        </w:tc>
        <w:tc>
          <w:tcPr>
            <w:tcW w:w="49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both"/>
              <w:textAlignment w:val="baseline"/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对全区12345热线工作实行宏观管理，负责热线平台的日常管理、维护及资源整合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>2</w:t>
            </w:r>
          </w:p>
        </w:tc>
        <w:tc>
          <w:tcPr>
            <w:tcW w:w="27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负责落实推进区热线平台信息化建设</w:t>
            </w:r>
          </w:p>
        </w:tc>
        <w:tc>
          <w:tcPr>
            <w:tcW w:w="49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both"/>
              <w:textAlignment w:val="baseline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研究推进热线平台的规范化、标准化和信息化建设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9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both"/>
              <w:textAlignment w:val="baseline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指导、协助村（社区）热线平台建设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9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both"/>
              <w:textAlignment w:val="baseline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建立健全热线受理、告知、呈批、办理、答复、保密、考核、问责等工作机制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>3</w:t>
            </w:r>
          </w:p>
        </w:tc>
        <w:tc>
          <w:tcPr>
            <w:tcW w:w="27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代表本区人民政府受理并办理市民通过“12345”专线电话、“12345”手机平台等渠道，对政府社会管理和公共服务提出的咨询、求助、投诉和建议。</w:t>
            </w:r>
          </w:p>
        </w:tc>
        <w:tc>
          <w:tcPr>
            <w:tcW w:w="49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both"/>
              <w:textAlignment w:val="baseline"/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解答市民提出的各类政策和公共信息咨询；受理本级人民政府工作职责、政策法规、办事流程、执法程序、审批及服务事项等政务信息咨询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9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both"/>
              <w:textAlignment w:val="baseline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受理市民对本区公共管理、公共服务、城市建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both"/>
              <w:textAlignment w:val="baseline"/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设、经济社会发展、创文巩卫及河长制等各方面的投诉、意见和建议</w:t>
            </w:r>
          </w:p>
        </w:tc>
      </w:tr>
    </w:tbl>
    <w:p>
      <w:pPr>
        <w:spacing w:line="578" w:lineRule="exact"/>
        <w:jc w:val="center"/>
        <w:rPr>
          <w:rFonts w:hint="default" w:ascii="Times New Roman" w:hAnsi="Times New Roman" w:eastAsia="宋体" w:cs="Times New Roman"/>
          <w:sz w:val="21"/>
          <w:szCs w:val="24"/>
        </w:rPr>
        <w:sectPr>
          <w:headerReference r:id="rId5" w:type="default"/>
          <w:footerReference r:id="rId6" w:type="default"/>
          <w:pgSz w:w="11906" w:h="16838"/>
          <w:pgMar w:top="2098" w:right="1474" w:bottom="1984" w:left="1587" w:header="851" w:footer="992" w:gutter="0"/>
          <w:pgNumType w:fmt="decimal"/>
          <w:cols w:space="425" w:num="1"/>
          <w:docGrid w:type="lines" w:linePitch="312" w:charSpace="0"/>
        </w:sectPr>
      </w:pPr>
    </w:p>
    <w:tbl>
      <w:tblPr>
        <w:tblStyle w:val="7"/>
        <w:tblW w:w="85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711"/>
        <w:gridCol w:w="4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pStyle w:val="2"/>
              <w:rPr>
                <w:rFonts w:hint="default"/>
              </w:rPr>
            </w:pPr>
          </w:p>
        </w:tc>
        <w:tc>
          <w:tcPr>
            <w:tcW w:w="2711" w:type="dxa"/>
            <w:vMerge w:val="restart"/>
            <w:vAlign w:val="center"/>
          </w:tcPr>
          <w:p>
            <w:pPr>
              <w:spacing w:line="578" w:lineRule="exact"/>
              <w:jc w:val="both"/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9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both"/>
              <w:textAlignment w:val="baseline"/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受理本级人民政府内部工作人员工作作风、服务态度、办事效率及行政效能方面的投诉；受理消费者合法权益受到侵害或经营者不履行法定义务的投诉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line="578" w:lineRule="exact"/>
              <w:jc w:val="both"/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9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both"/>
              <w:textAlignment w:val="baseline"/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受理制假售假、欺行霸市、非法垄断等各类扭曲市场机制、危害群众生命财产安全、破坏公平竞争和正常交易秩序、阻碍市场经济健康发展的违法违规行为举报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>4</w:t>
            </w:r>
          </w:p>
        </w:tc>
        <w:tc>
          <w:tcPr>
            <w:tcW w:w="2711" w:type="dxa"/>
            <w:vMerge w:val="restart"/>
            <w:vAlign w:val="center"/>
          </w:tcPr>
          <w:p>
            <w:pPr>
              <w:spacing w:line="578" w:lineRule="exact"/>
              <w:jc w:val="both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组织、指导、检查、监督、协调全区热线成员单位做好12345热线工作，完成热线工作任务</w:t>
            </w:r>
            <w:r>
              <w:rPr>
                <w:rFonts w:hint="eastAsia" w:ascii="仿宋_GB2312" w:hAnsi="微软雅黑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。</w:t>
            </w:r>
          </w:p>
        </w:tc>
        <w:tc>
          <w:tcPr>
            <w:tcW w:w="49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both"/>
              <w:textAlignment w:val="baseline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指挥协调和统筹管理全区热线工作，加强热线成员单位之间的互联互通、联合执法，实现对城市的有效治理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line="578" w:lineRule="exact"/>
              <w:jc w:val="both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9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both"/>
              <w:textAlignment w:val="baseline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接受市12345政府服务热线的业务指导，协调与市政府服务热线管理办公室的有关工作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line="578" w:lineRule="exact"/>
              <w:jc w:val="both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9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both"/>
              <w:textAlignment w:val="baseline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归档热线成员单位工单处理情况，协助区纪委监委等部门提供相关单位热线工作情况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line="578" w:lineRule="exact"/>
              <w:jc w:val="both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9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both"/>
              <w:textAlignment w:val="baseline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对热线成员单位处理群众诉求弄虚作假、推诿扯皮、敷衍了事等情况，报请区政府给予通报批评，涉嫌违纪的，移送区纪委监委处理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>5</w:t>
            </w:r>
          </w:p>
        </w:tc>
        <w:tc>
          <w:tcPr>
            <w:tcW w:w="2711" w:type="dxa"/>
            <w:vMerge w:val="restart"/>
            <w:vAlign w:val="center"/>
          </w:tcPr>
          <w:p>
            <w:pPr>
              <w:spacing w:line="578" w:lineRule="exact"/>
              <w:jc w:val="both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组织热线宣传、培训工作；考核全区热线成员单位热线工作情况</w:t>
            </w:r>
            <w:r>
              <w:rPr>
                <w:rFonts w:hint="eastAsia" w:ascii="仿宋_GB2312" w:hAnsi="微软雅黑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。</w:t>
            </w:r>
          </w:p>
        </w:tc>
        <w:tc>
          <w:tcPr>
            <w:tcW w:w="49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both"/>
              <w:textAlignment w:val="baseline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负责12345热线的媒体宣传、策划工作，向市民宣传推广热线使用方法和诉求途径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line="578" w:lineRule="exact"/>
              <w:jc w:val="both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9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both"/>
              <w:textAlignment w:val="baseline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组织开展全区热线工作业务培训，研究制定工作规范、工作标准、业务流程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line="578" w:lineRule="exact"/>
              <w:jc w:val="both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9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both"/>
              <w:textAlignment w:val="baseline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制定热线考核方案及考核细则，负责对全区热线成员单位群众诉求事项办理及时性、真实性、按时办结率等进行考核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>6</w:t>
            </w:r>
          </w:p>
        </w:tc>
        <w:tc>
          <w:tcPr>
            <w:tcW w:w="2711" w:type="dxa"/>
            <w:vAlign w:val="center"/>
          </w:tcPr>
          <w:p>
            <w:pPr>
              <w:spacing w:line="578" w:lineRule="exact"/>
              <w:jc w:val="both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开展热线对外交流</w:t>
            </w:r>
          </w:p>
        </w:tc>
        <w:tc>
          <w:tcPr>
            <w:tcW w:w="49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both"/>
              <w:textAlignment w:val="baseline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通过对外开展热线工作交流、调研，学习借鉴其他热线管理部门先进工作经验，实现优势互补，协同发展，共建共享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spacing w:line="578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>7</w:t>
            </w:r>
          </w:p>
        </w:tc>
        <w:tc>
          <w:tcPr>
            <w:tcW w:w="2711" w:type="dxa"/>
            <w:vMerge w:val="restart"/>
            <w:vAlign w:val="center"/>
          </w:tcPr>
          <w:p>
            <w:pPr>
              <w:spacing w:line="578" w:lineRule="exact"/>
              <w:jc w:val="both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收集、汇总相关信息，及时向市区两级政府报告重要社情民意。</w:t>
            </w:r>
          </w:p>
        </w:tc>
        <w:tc>
          <w:tcPr>
            <w:tcW w:w="49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both"/>
              <w:textAlignment w:val="baseline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分析研判办件，以简报、通报、调研报告等形式向区委、区政府和市12345政府服务热线办公室报送办件重要情况，提出工作建议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line="578" w:lineRule="exact"/>
              <w:jc w:val="both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9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both"/>
              <w:textAlignment w:val="baseline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定期编发热线月报、热线运行情况通报，为区委、区政府和有关部门科学决策提供参考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line="578" w:lineRule="exact"/>
              <w:jc w:val="both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9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both"/>
              <w:textAlignment w:val="baseline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督促区热线成员单位将各类政务信息录入市12345政府服务热线知识库并实时更新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>8</w:t>
            </w:r>
          </w:p>
        </w:tc>
        <w:tc>
          <w:tcPr>
            <w:tcW w:w="2711" w:type="dxa"/>
            <w:vMerge w:val="restart"/>
            <w:vAlign w:val="center"/>
          </w:tcPr>
          <w:p>
            <w:pPr>
              <w:spacing w:line="578" w:lineRule="exact"/>
              <w:jc w:val="both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管理本区综合值班中心，承担值班工作；组织、协调、指挥、调度相关联动单位处置一般突发事件</w:t>
            </w:r>
            <w:r>
              <w:rPr>
                <w:rFonts w:hint="eastAsia" w:ascii="仿宋_GB2312" w:hAnsi="微软雅黑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。</w:t>
            </w:r>
          </w:p>
        </w:tc>
        <w:tc>
          <w:tcPr>
            <w:tcW w:w="49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both"/>
              <w:textAlignment w:val="baseline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负责管理区综合值班中心，建立值班信息网络，实现办公平台信息化、标准化建设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line="578" w:lineRule="exact"/>
              <w:jc w:val="both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9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both"/>
              <w:textAlignment w:val="baseline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承担本区值班工作，依托热线平台，统一受理本区市民紧急求助，组织、协调、调度相关联动单位处置求助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line="578" w:lineRule="exact"/>
              <w:jc w:val="both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9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both"/>
              <w:textAlignment w:val="baseline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依法制定并组织实施各项值班工作规章制度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line="578" w:lineRule="exact"/>
              <w:jc w:val="both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9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both"/>
              <w:textAlignment w:val="baseline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负责区领导节假日值班事务安排；编制区综合值班中心值班表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line="578" w:lineRule="exact"/>
              <w:jc w:val="both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9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both"/>
              <w:textAlignment w:val="baseline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记录值班日志，及时向区领导报告重要情况，传达区领导的批示指示，督办区领导批示指示落实情况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>9</w:t>
            </w:r>
          </w:p>
        </w:tc>
        <w:tc>
          <w:tcPr>
            <w:tcW w:w="2711" w:type="dxa"/>
            <w:vMerge w:val="restart"/>
            <w:vAlign w:val="center"/>
          </w:tcPr>
          <w:p>
            <w:pPr>
              <w:spacing w:line="578" w:lineRule="exact"/>
              <w:jc w:val="both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spacing w:line="578" w:lineRule="exact"/>
              <w:jc w:val="both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承担吉阳区网络政务监督工作，配合区委宣传部（网信办）处置网络投诉</w:t>
            </w:r>
            <w:r>
              <w:rPr>
                <w:rFonts w:hint="eastAsia" w:ascii="仿宋_GB2312" w:hAnsi="微软雅黑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。</w:t>
            </w:r>
          </w:p>
        </w:tc>
        <w:tc>
          <w:tcPr>
            <w:tcW w:w="49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both"/>
              <w:textAlignment w:val="baseline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负责吉阳区网络政务监督工作，管理吉阳区网络政务监督账号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line="578" w:lineRule="exact"/>
              <w:jc w:val="both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9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both"/>
              <w:textAlignment w:val="baseline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配合区委宣传部（网信办）开展网络投诉处置工作，协调相关部门处理涉区网络投诉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line="578" w:lineRule="exact"/>
              <w:jc w:val="both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9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both"/>
              <w:textAlignment w:val="baseline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实行网络政务监督值班工作制，全天候跟踪、处理网络投诉，反馈处理结果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>10</w:t>
            </w:r>
          </w:p>
        </w:tc>
        <w:tc>
          <w:tcPr>
            <w:tcW w:w="2711" w:type="dxa"/>
            <w:vAlign w:val="center"/>
          </w:tcPr>
          <w:p>
            <w:pPr>
              <w:spacing w:line="578" w:lineRule="exact"/>
              <w:jc w:val="both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承办区委、区政府和上级部门交办的工作</w:t>
            </w:r>
            <w:r>
              <w:rPr>
                <w:rFonts w:hint="eastAsia" w:ascii="仿宋_GB2312" w:hAnsi="微软雅黑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。</w:t>
            </w:r>
          </w:p>
        </w:tc>
        <w:tc>
          <w:tcPr>
            <w:tcW w:w="49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both"/>
              <w:textAlignment w:val="baseline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承办区委、区政府和上级部门交办的工作，督促、检查区委、区政府及上级部门工作部署、决策事项落实情况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both"/>
        <w:textAlignment w:val="baseline"/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both"/>
        <w:textAlignment w:val="baseline"/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二、与相关部门的职责边界登记表（无）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both"/>
        <w:textAlignment w:val="baseline"/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三、</w:t>
      </w:r>
      <w:r>
        <w:rPr>
          <w:rFonts w:hint="default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事中事后监管制度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（无）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both"/>
        <w:textAlignment w:val="baseline"/>
        <w:rPr>
          <w:rFonts w:hint="default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四、</w:t>
      </w:r>
      <w:r>
        <w:rPr>
          <w:rFonts w:hint="default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公共服务事项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（无）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both"/>
        <w:textAlignment w:val="baseline"/>
        <w:rPr>
          <w:rFonts w:hint="default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</w:pPr>
      <w:bookmarkStart w:id="0" w:name="_GoBack"/>
      <w:bookmarkEnd w:id="0"/>
    </w:p>
    <w:p>
      <w:pPr>
        <w:pStyle w:val="2"/>
        <w:rPr>
          <w:rFonts w:hint="default"/>
        </w:rPr>
      </w:pPr>
    </w:p>
    <w:sectPr>
      <w:headerReference r:id="rId7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modern"/>
    <w:pitch w:val="default"/>
    <w:sig w:usb0="80000287" w:usb1="28C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-467360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6.8pt;height:144pt;width:144pt;mso-position-horizontal:inside;mso-position-horizontal-relative:margin;mso-wrap-style:none;z-index:251662336;mso-width-relative:page;mso-height-relative:page;" filled="f" stroked="f" coordsize="21600,21600" o:gfxdata="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pvrLhNYAAAAIAQAADwAAAAAAAAAB&#10;ACAAAAAiAAAAZHJzL2Rvd25yZXYueG1sUEsBAhQAFAAAAAgAh07iQErbzf8SAgAAEwQAAA4AAAAA&#10;AAAAAQAgAAAAJQ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-466725</wp:posOffset>
              </wp:positionV>
              <wp:extent cx="692150" cy="1828800"/>
              <wp:effectExtent l="0" t="0" r="0" b="0"/>
              <wp:wrapNone/>
              <wp:docPr id="2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15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squar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-36.75pt;height:144pt;width:54.5pt;mso-position-horizontal:inside;mso-position-horizontal-relative:margin;z-index:251661312;mso-width-relative:page;mso-height-relative:page;" filled="f" stroked="f" coordsize="21600,21600" o:gfxdata="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9z/Lv1QAAAAgBAAAPAAAAAAAAAAEAIAAAACIAAABkcnMvZG93bnJldi54&#10;bWxQSwECFAAUAAAACACHTuJAFyhwQcQBAABiAwAADgAAAAAAAAABACAAAAAkAQAAZHJzL2Uyb0Rv&#10;Yy54bWxQSwUGAAAAAAYABgBZAQAAWg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770186614">
    <w:nsid w:val="A51DB176"/>
    <w:multiLevelType w:val="singleLevel"/>
    <w:tmpl w:val="A51DB176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7701866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7E"/>
    <w:rsid w:val="000305BE"/>
    <w:rsid w:val="005B307E"/>
    <w:rsid w:val="01546A5A"/>
    <w:rsid w:val="03213507"/>
    <w:rsid w:val="038C1C4C"/>
    <w:rsid w:val="04046400"/>
    <w:rsid w:val="04D84057"/>
    <w:rsid w:val="05F97E29"/>
    <w:rsid w:val="066B1319"/>
    <w:rsid w:val="06970489"/>
    <w:rsid w:val="08EF55B8"/>
    <w:rsid w:val="0BB005D6"/>
    <w:rsid w:val="0BC30411"/>
    <w:rsid w:val="0E196A4B"/>
    <w:rsid w:val="115C410F"/>
    <w:rsid w:val="11813F11"/>
    <w:rsid w:val="124B1DAE"/>
    <w:rsid w:val="12F81701"/>
    <w:rsid w:val="16755A3A"/>
    <w:rsid w:val="167F66A6"/>
    <w:rsid w:val="19006D44"/>
    <w:rsid w:val="19CC140B"/>
    <w:rsid w:val="19FB65B5"/>
    <w:rsid w:val="1A7E6B05"/>
    <w:rsid w:val="1ABB268D"/>
    <w:rsid w:val="1D9C4C7C"/>
    <w:rsid w:val="1DA014E5"/>
    <w:rsid w:val="1E14315F"/>
    <w:rsid w:val="1EC53339"/>
    <w:rsid w:val="1F576EA3"/>
    <w:rsid w:val="20DE3FF2"/>
    <w:rsid w:val="22D80C0C"/>
    <w:rsid w:val="23082725"/>
    <w:rsid w:val="25143CEF"/>
    <w:rsid w:val="25A54FC4"/>
    <w:rsid w:val="26125CFE"/>
    <w:rsid w:val="26360C08"/>
    <w:rsid w:val="267F228F"/>
    <w:rsid w:val="27B6002E"/>
    <w:rsid w:val="2879640A"/>
    <w:rsid w:val="28CC6A21"/>
    <w:rsid w:val="297E46C7"/>
    <w:rsid w:val="29D6573B"/>
    <w:rsid w:val="2A153C94"/>
    <w:rsid w:val="2B4757D2"/>
    <w:rsid w:val="2B744057"/>
    <w:rsid w:val="2C74066E"/>
    <w:rsid w:val="2C8C4F59"/>
    <w:rsid w:val="2CAE6180"/>
    <w:rsid w:val="2D4D1647"/>
    <w:rsid w:val="2D9C2201"/>
    <w:rsid w:val="2E8A5A97"/>
    <w:rsid w:val="2F896967"/>
    <w:rsid w:val="307916BF"/>
    <w:rsid w:val="31054F6A"/>
    <w:rsid w:val="3289357E"/>
    <w:rsid w:val="34191179"/>
    <w:rsid w:val="34F71425"/>
    <w:rsid w:val="36934425"/>
    <w:rsid w:val="3AEB2DD4"/>
    <w:rsid w:val="3BB361E7"/>
    <w:rsid w:val="3E240D6D"/>
    <w:rsid w:val="3E4E32E8"/>
    <w:rsid w:val="3F961CCC"/>
    <w:rsid w:val="415F09FC"/>
    <w:rsid w:val="424372E0"/>
    <w:rsid w:val="44844B44"/>
    <w:rsid w:val="450C6CBA"/>
    <w:rsid w:val="46645C30"/>
    <w:rsid w:val="48CF2C82"/>
    <w:rsid w:val="4968669E"/>
    <w:rsid w:val="4AA80BD0"/>
    <w:rsid w:val="4FC0348D"/>
    <w:rsid w:val="50E33898"/>
    <w:rsid w:val="51FA7785"/>
    <w:rsid w:val="53484562"/>
    <w:rsid w:val="538A6088"/>
    <w:rsid w:val="54044D32"/>
    <w:rsid w:val="54D71B34"/>
    <w:rsid w:val="558636C1"/>
    <w:rsid w:val="55AE4A3E"/>
    <w:rsid w:val="566450FC"/>
    <w:rsid w:val="569702BB"/>
    <w:rsid w:val="56DD42FA"/>
    <w:rsid w:val="57A87246"/>
    <w:rsid w:val="57C51086"/>
    <w:rsid w:val="588724C8"/>
    <w:rsid w:val="5A067F75"/>
    <w:rsid w:val="5A0E5437"/>
    <w:rsid w:val="5A3203AE"/>
    <w:rsid w:val="5EF33294"/>
    <w:rsid w:val="602A37A0"/>
    <w:rsid w:val="61EC77DF"/>
    <w:rsid w:val="62BC2345"/>
    <w:rsid w:val="62C40281"/>
    <w:rsid w:val="63B75454"/>
    <w:rsid w:val="685C1E23"/>
    <w:rsid w:val="691E7D43"/>
    <w:rsid w:val="6AC00F08"/>
    <w:rsid w:val="6DC066AD"/>
    <w:rsid w:val="6FE713CB"/>
    <w:rsid w:val="70746E88"/>
    <w:rsid w:val="713820A0"/>
    <w:rsid w:val="73F47604"/>
    <w:rsid w:val="74283E20"/>
    <w:rsid w:val="74C25586"/>
    <w:rsid w:val="75DC31CD"/>
    <w:rsid w:val="76152D96"/>
    <w:rsid w:val="78AC6FD9"/>
    <w:rsid w:val="78E73777"/>
    <w:rsid w:val="7A4F4F66"/>
    <w:rsid w:val="7C4C7196"/>
    <w:rsid w:val="7CFA3218"/>
    <w:rsid w:val="7E434DFB"/>
    <w:rsid w:val="7FEA6CCA"/>
    <w:rsid w:val="7FFA01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3">
    <w:name w:val="heading 3"/>
    <w:next w:val="1"/>
    <w:unhideWhenUsed/>
    <w:qFormat/>
    <w:uiPriority w:val="0"/>
    <w:pPr>
      <w:keepNext/>
      <w:keepLines/>
      <w:widowControl w:val="0"/>
      <w:spacing w:line="413" w:lineRule="auto"/>
      <w:jc w:val="both"/>
      <w:outlineLvl w:val="2"/>
    </w:pPr>
    <w:rPr>
      <w:rFonts w:ascii="Times New Roman" w:hAnsi="Times New Roman" w:eastAsia="宋体" w:cs="Times New Roman"/>
      <w:b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Times New Roman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49</Pages>
  <Words>20018</Words>
  <Characters>1180</Characters>
  <Lines>9</Lines>
  <Paragraphs>42</Paragraphs>
  <ScaleCrop>false</ScaleCrop>
  <LinksUpToDate>false</LinksUpToDate>
  <CharactersWithSpaces>21156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Administrator</cp:lastModifiedBy>
  <cp:lastPrinted>2021-05-10T03:02:00Z</cp:lastPrinted>
  <dcterms:modified xsi:type="dcterms:W3CDTF">2021-09-06T09:34:23Z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  <property fmtid="{D5CDD505-2E9C-101B-9397-08002B2CF9AE}" pid="3" name="ICV">
    <vt:lpwstr>3CC5818A0F384E70AF3BBFAD0F7182B4</vt:lpwstr>
  </property>
</Properties>
</file>