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vertAlign w:val="baseline"/>
          <w:lang w:val="en-US" w:eastAsia="zh-CN" w:bidi="ar"/>
        </w:rPr>
        <w:t>三亚市吉阳区亚龙湾旅游度假区综合服务中心责任清单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黑体" w:hAnsi="黑体" w:eastAsia="黑体" w:cs="黑体"/>
          <w:spacing w:val="-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黑体" w:hAnsi="黑体" w:eastAsia="黑体" w:cs="黑体"/>
          <w:spacing w:val="-2"/>
          <w:sz w:val="30"/>
          <w:szCs w:val="30"/>
        </w:rPr>
      </w:pPr>
      <w:r>
        <w:rPr>
          <w:rFonts w:hint="eastAsia" w:ascii="黑体" w:hAnsi="黑体" w:eastAsia="黑体" w:cs="黑体"/>
          <w:spacing w:val="-2"/>
          <w:sz w:val="30"/>
          <w:szCs w:val="30"/>
        </w:rPr>
        <w:t>目  录</w:t>
      </w:r>
    </w:p>
    <w:p>
      <w:pPr>
        <w:spacing w:line="540" w:lineRule="exact"/>
        <w:jc w:val="center"/>
        <w:rPr>
          <w:rFonts w:ascii="Times New Roman" w:hAnsi="Times New Roman" w:eastAsia="仿宋_GB2312"/>
          <w:b/>
          <w:sz w:val="36"/>
          <w:szCs w:val="36"/>
        </w:rPr>
      </w:pPr>
    </w:p>
    <w:p>
      <w:pPr>
        <w:spacing w:line="540" w:lineRule="exact"/>
        <w:jc w:val="left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一、部门职责登记表</w:t>
      </w:r>
    </w:p>
    <w:p>
      <w:pPr>
        <w:spacing w:line="540" w:lineRule="exact"/>
        <w:jc w:val="left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二、与相关部门的职责边界登记表（无）</w:t>
      </w:r>
    </w:p>
    <w:p>
      <w:pPr>
        <w:spacing w:line="540" w:lineRule="exact"/>
        <w:jc w:val="left"/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三、事中事后监管制度（无）</w:t>
      </w:r>
    </w:p>
    <w:p>
      <w:pPr>
        <w:spacing w:line="540" w:lineRule="exact"/>
        <w:jc w:val="left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四、公共服务事项</w:t>
      </w:r>
    </w:p>
    <w:p>
      <w:pPr>
        <w:tabs>
          <w:tab w:val="left" w:pos="900"/>
        </w:tabs>
        <w:rPr>
          <w:rFonts w:hint="eastAsia"/>
          <w:b/>
          <w:sz w:val="44"/>
          <w:szCs w:val="44"/>
        </w:rPr>
      </w:pPr>
    </w:p>
    <w:p>
      <w:pPr>
        <w:tabs>
          <w:tab w:val="left" w:pos="900"/>
        </w:tabs>
        <w:jc w:val="center"/>
        <w:rPr>
          <w:rFonts w:hint="eastAsia"/>
          <w:b/>
          <w:sz w:val="44"/>
          <w:szCs w:val="44"/>
        </w:rPr>
      </w:pPr>
    </w:p>
    <w:p>
      <w:pPr>
        <w:tabs>
          <w:tab w:val="left" w:pos="900"/>
        </w:tabs>
        <w:jc w:val="center"/>
        <w:rPr>
          <w:rFonts w:hint="eastAsia"/>
          <w:b/>
          <w:sz w:val="44"/>
          <w:szCs w:val="44"/>
        </w:rPr>
      </w:pPr>
    </w:p>
    <w:p>
      <w:pPr>
        <w:tabs>
          <w:tab w:val="left" w:pos="900"/>
        </w:tabs>
        <w:jc w:val="center"/>
        <w:rPr>
          <w:rFonts w:hint="eastAsia"/>
          <w:b/>
          <w:sz w:val="44"/>
          <w:szCs w:val="44"/>
        </w:rPr>
      </w:pPr>
    </w:p>
    <w:p>
      <w:pPr>
        <w:tabs>
          <w:tab w:val="left" w:pos="900"/>
        </w:tabs>
        <w:jc w:val="center"/>
        <w:rPr>
          <w:rFonts w:hint="eastAsia"/>
          <w:b/>
          <w:sz w:val="44"/>
          <w:szCs w:val="44"/>
        </w:rPr>
      </w:pPr>
    </w:p>
    <w:p>
      <w:pPr>
        <w:tabs>
          <w:tab w:val="left" w:pos="900"/>
        </w:tabs>
        <w:jc w:val="center"/>
        <w:rPr>
          <w:rFonts w:hint="eastAsia"/>
          <w:b/>
          <w:sz w:val="44"/>
          <w:szCs w:val="44"/>
        </w:rPr>
      </w:pPr>
    </w:p>
    <w:p>
      <w:pPr>
        <w:tabs>
          <w:tab w:val="left" w:pos="900"/>
        </w:tabs>
        <w:jc w:val="center"/>
        <w:rPr>
          <w:rFonts w:hint="eastAsia"/>
          <w:b/>
          <w:sz w:val="44"/>
          <w:szCs w:val="44"/>
        </w:rPr>
      </w:pPr>
    </w:p>
    <w:p>
      <w:pPr>
        <w:tabs>
          <w:tab w:val="left" w:pos="900"/>
        </w:tabs>
        <w:jc w:val="center"/>
        <w:rPr>
          <w:rFonts w:hint="eastAsia"/>
          <w:b/>
          <w:sz w:val="44"/>
          <w:szCs w:val="44"/>
        </w:rPr>
      </w:pPr>
    </w:p>
    <w:p>
      <w:pPr>
        <w:tabs>
          <w:tab w:val="left" w:pos="900"/>
        </w:tabs>
        <w:jc w:val="center"/>
        <w:rPr>
          <w:rFonts w:hint="eastAsia"/>
          <w:b/>
          <w:sz w:val="44"/>
          <w:szCs w:val="44"/>
        </w:rPr>
      </w:pPr>
    </w:p>
    <w:p>
      <w:pPr>
        <w:tabs>
          <w:tab w:val="left" w:pos="900"/>
        </w:tabs>
        <w:jc w:val="center"/>
        <w:rPr>
          <w:rFonts w:hint="eastAsia"/>
          <w:b/>
          <w:sz w:val="44"/>
          <w:szCs w:val="44"/>
        </w:rPr>
      </w:pPr>
    </w:p>
    <w:p>
      <w:pPr>
        <w:tabs>
          <w:tab w:val="left" w:pos="900"/>
        </w:tabs>
        <w:jc w:val="center"/>
        <w:rPr>
          <w:rFonts w:hint="eastAsia" w:ascii="黑体" w:eastAsia="黑体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一、部门职责登记表</w:t>
      </w:r>
    </w:p>
    <w:p>
      <w:pPr>
        <w:rPr>
          <w:rFonts w:hint="eastAsia"/>
        </w:rPr>
      </w:pPr>
    </w:p>
    <w:tbl>
      <w:tblPr>
        <w:tblStyle w:val="8"/>
        <w:tblW w:w="847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3102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baseline"/>
              <w:rPr>
                <w:rFonts w:hint="eastAsia" w:ascii="仿宋_GB2312" w:hAnsi="微软雅黑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1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baseline"/>
              <w:rPr>
                <w:rFonts w:hint="eastAsia" w:ascii="仿宋_GB2312" w:hAnsi="微软雅黑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主要职责</w:t>
            </w:r>
          </w:p>
        </w:tc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baseline"/>
              <w:rPr>
                <w:rFonts w:hint="eastAsia" w:ascii="仿宋_GB2312" w:hAnsi="微软雅黑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具体工作事项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协调政府与企业间双向沟通，建立联动服务机制，完善企业服务体系，做好度假区内企业宣传推介和日常服务工作；负责市场调研，建立信息网络，动态掌握和协调解决企业需求，协助掌握辖区企业运营状况等信息，为区委、区政府决策提供参考。</w:t>
            </w:r>
          </w:p>
        </w:tc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向度假区酒店、企业贯彻和宣传国家、省、市区政策文件及旅游政策、法规。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10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协调政府与企业的沟通关系，帮助企业解决生产经营的问题。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10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督促度假区企业做好创文巩卫、安全生产工作。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10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配合区有关部门开展旅游督导和检查等相关工作。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10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协助掌握辖区企业运营状况等信息。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102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宣传贯彻党的路线方针政策和上级党组织决议；负责度假区内党建工作，加强对党员发展和教育管理工作的指导；负责度假区内党员教育管理工作；团结带领党员和职工群众围绕度假区和企业发展发挥作用。</w:t>
            </w:r>
          </w:p>
        </w:tc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向度假区酒店、企业、党组织宣传贯彻党的方针政策。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0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负责度假区内党建工作，发展、教育、管理党员工作。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0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组织度假区内党员和职工群众开展党日教育活动、创文巩卫活动等。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0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指导度假区内企业创建党组织和完善党组织规范化建设。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102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提供度假区内劳动保障、交通运输、教育、文化、卫生、计划生育、爱国卫生、民政、社会治安综合治理、精神文明建设等各项社会事业的服务工作。</w:t>
            </w:r>
          </w:p>
        </w:tc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负责度假区内公共区域的保洁、绿化养护、治安巡查、基础设施维护、公厕管理等工作。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02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协助区职能部门做好区域内人口调查、爱国卫生、综治管理等工作。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完成区委、区政府及上级部门交办的其他工作任务。</w:t>
            </w:r>
          </w:p>
        </w:tc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牵头对接各部门助推亚龙湾二期开发和一期升级改造工作，及时收集了解企业在亚龙湾湾区建设提升过程中需要解决的问题，积极协调有关部门研究解决。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both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二、与相关部门的职责边界登记表（无）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both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三、事中事后监管制度（无）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center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center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center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center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center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center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center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center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center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center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center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center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center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center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center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四、公共服务事项</w:t>
      </w:r>
    </w:p>
    <w:p>
      <w:pPr>
        <w:rPr>
          <w:rFonts w:hint="eastAsia"/>
          <w:b/>
          <w:sz w:val="28"/>
          <w:szCs w:val="28"/>
        </w:rPr>
      </w:pPr>
    </w:p>
    <w:tbl>
      <w:tblPr>
        <w:tblStyle w:val="8"/>
        <w:tblW w:w="8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446"/>
        <w:gridCol w:w="2792"/>
        <w:gridCol w:w="1466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baseline"/>
              <w:rPr>
                <w:rFonts w:hint="eastAsia" w:ascii="仿宋_GB2312" w:hAnsi="微软雅黑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4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baseline"/>
              <w:rPr>
                <w:rFonts w:hint="eastAsia" w:ascii="仿宋_GB2312" w:hAnsi="微软雅黑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服务事项</w:t>
            </w:r>
          </w:p>
        </w:tc>
        <w:tc>
          <w:tcPr>
            <w:tcW w:w="279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baseline"/>
              <w:rPr>
                <w:rFonts w:hint="eastAsia" w:ascii="仿宋_GB2312" w:hAnsi="微软雅黑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主要内容</w:t>
            </w:r>
          </w:p>
        </w:tc>
        <w:tc>
          <w:tcPr>
            <w:tcW w:w="14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baseline"/>
              <w:rPr>
                <w:rFonts w:hint="eastAsia" w:ascii="仿宋_GB2312" w:hAnsi="微软雅黑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承办机构</w:t>
            </w:r>
          </w:p>
        </w:tc>
        <w:tc>
          <w:tcPr>
            <w:tcW w:w="18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baseline"/>
              <w:rPr>
                <w:rFonts w:hint="eastAsia" w:ascii="仿宋_GB2312" w:hAnsi="微软雅黑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常规性旅游投诉</w:t>
            </w:r>
          </w:p>
        </w:tc>
        <w:tc>
          <w:tcPr>
            <w:tcW w:w="279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协调处理湾区旅游投诉问题、协助有关部门处理涉旅纠纷。</w:t>
            </w:r>
          </w:p>
        </w:tc>
        <w:tc>
          <w:tcPr>
            <w:tcW w:w="14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亚龙湾综合服务中心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88561671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常态化疫情防控</w:t>
            </w:r>
          </w:p>
        </w:tc>
        <w:tc>
          <w:tcPr>
            <w:tcW w:w="279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通过微信、短信等多种途径及时推送疫情防控信息，指导酒店、景区、小区落实疫情工作。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亚龙湾综合服务中心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88561671</w:t>
            </w:r>
          </w:p>
        </w:tc>
      </w:tr>
    </w:tbl>
    <w:p>
      <w:pPr>
        <w:pStyle w:val="2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-130175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25pt;height:144pt;width:144pt;mso-position-horizontal:inside;mso-position-horizontal-relative:margin;mso-wrap-style:none;z-index:251662336;mso-width-relative:page;mso-height-relative:page;" filled="f" stroked="f" coordsize="21600,21600" o:gfxdata="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60yLdYAAAAIAQAADwAAAAAAAAAB&#10;ACAAAAAiAAAAZHJzL2Rvd25yZXYueG1sUEsBAhQAFAAAAAgAh07iQErbzf8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- 2 -</w: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-485775</wp:posOffset>
              </wp:positionV>
              <wp:extent cx="1828800" cy="1828800"/>
              <wp:effectExtent l="0" t="0" r="0" b="0"/>
              <wp:wrapNone/>
              <wp:docPr id="2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-38.25pt;height:144pt;width:144pt;mso-position-horizontal:inside;mso-position-horizontal-relative:margin;mso-wrap-style:none;z-index:251661312;mso-width-relative:page;mso-height-relative:page;" filled="f" stroked="f" coordsize="21600,21600" o:gfxdata="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jcS61QAAAAgBAAAPAAAAAAAAAAEAIAAAACIAAABkcnMvZG93bnJldi54bWxQSwECFAAU&#10;AAAACACHTuJAYy11Q7sBAABhAwAADgAAAAAAAAABACAAAAAkAQAAZHJzL2Uyb0RvYy54bWxQSwUG&#10;AAAAAAYABgBZAQAAUQ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7E"/>
    <w:rsid w:val="000305BE"/>
    <w:rsid w:val="005B307E"/>
    <w:rsid w:val="01546A5A"/>
    <w:rsid w:val="029656C1"/>
    <w:rsid w:val="03213507"/>
    <w:rsid w:val="038C1C4C"/>
    <w:rsid w:val="04046400"/>
    <w:rsid w:val="04D84057"/>
    <w:rsid w:val="05F97E29"/>
    <w:rsid w:val="066B1319"/>
    <w:rsid w:val="06970489"/>
    <w:rsid w:val="08EF55B8"/>
    <w:rsid w:val="0BB005D6"/>
    <w:rsid w:val="115C410F"/>
    <w:rsid w:val="124B1DAE"/>
    <w:rsid w:val="12F81701"/>
    <w:rsid w:val="16755A3A"/>
    <w:rsid w:val="167F66A6"/>
    <w:rsid w:val="19006D44"/>
    <w:rsid w:val="19CC140B"/>
    <w:rsid w:val="19FB65B5"/>
    <w:rsid w:val="1A7E6B05"/>
    <w:rsid w:val="1ABB268D"/>
    <w:rsid w:val="1D9C4C7C"/>
    <w:rsid w:val="1E14315F"/>
    <w:rsid w:val="1EC53339"/>
    <w:rsid w:val="1F576EA3"/>
    <w:rsid w:val="21521BF2"/>
    <w:rsid w:val="22315A46"/>
    <w:rsid w:val="23082725"/>
    <w:rsid w:val="25A54FC4"/>
    <w:rsid w:val="26125CFE"/>
    <w:rsid w:val="267F228F"/>
    <w:rsid w:val="27B6002E"/>
    <w:rsid w:val="2879640A"/>
    <w:rsid w:val="297E46C7"/>
    <w:rsid w:val="2A153C94"/>
    <w:rsid w:val="2B4757D2"/>
    <w:rsid w:val="2C66006B"/>
    <w:rsid w:val="2C74066E"/>
    <w:rsid w:val="2C8C4F59"/>
    <w:rsid w:val="2CAE6180"/>
    <w:rsid w:val="2D9C2201"/>
    <w:rsid w:val="2E8A5A97"/>
    <w:rsid w:val="2F896967"/>
    <w:rsid w:val="307916BF"/>
    <w:rsid w:val="31054F6A"/>
    <w:rsid w:val="3289357E"/>
    <w:rsid w:val="33CA53D1"/>
    <w:rsid w:val="34191179"/>
    <w:rsid w:val="34F71425"/>
    <w:rsid w:val="36934425"/>
    <w:rsid w:val="38765D97"/>
    <w:rsid w:val="3AEB2DD4"/>
    <w:rsid w:val="3BB361E7"/>
    <w:rsid w:val="3F961CCC"/>
    <w:rsid w:val="415F09FC"/>
    <w:rsid w:val="424372E0"/>
    <w:rsid w:val="450578F6"/>
    <w:rsid w:val="450C6CBA"/>
    <w:rsid w:val="46645C30"/>
    <w:rsid w:val="47BA233E"/>
    <w:rsid w:val="48CF2C82"/>
    <w:rsid w:val="4968669E"/>
    <w:rsid w:val="4AA80BD0"/>
    <w:rsid w:val="4FC0348D"/>
    <w:rsid w:val="50E33898"/>
    <w:rsid w:val="51FA7785"/>
    <w:rsid w:val="53484562"/>
    <w:rsid w:val="538A6088"/>
    <w:rsid w:val="54044D32"/>
    <w:rsid w:val="54D71B34"/>
    <w:rsid w:val="558636C1"/>
    <w:rsid w:val="569702BB"/>
    <w:rsid w:val="56DD42FA"/>
    <w:rsid w:val="57A87246"/>
    <w:rsid w:val="57C51086"/>
    <w:rsid w:val="5A067F75"/>
    <w:rsid w:val="5A0E5437"/>
    <w:rsid w:val="5A3203AE"/>
    <w:rsid w:val="5EF33294"/>
    <w:rsid w:val="602A37A0"/>
    <w:rsid w:val="61EC77DF"/>
    <w:rsid w:val="61EE6DBA"/>
    <w:rsid w:val="62C40281"/>
    <w:rsid w:val="63B75454"/>
    <w:rsid w:val="65D547D5"/>
    <w:rsid w:val="669162D9"/>
    <w:rsid w:val="685C1E23"/>
    <w:rsid w:val="6AC00F08"/>
    <w:rsid w:val="6DC066AD"/>
    <w:rsid w:val="6FE713CB"/>
    <w:rsid w:val="70746E88"/>
    <w:rsid w:val="713820A0"/>
    <w:rsid w:val="731701A6"/>
    <w:rsid w:val="73F47604"/>
    <w:rsid w:val="74283E20"/>
    <w:rsid w:val="74C25586"/>
    <w:rsid w:val="75DC31CD"/>
    <w:rsid w:val="76152D96"/>
    <w:rsid w:val="78AC6FD9"/>
    <w:rsid w:val="7A4F4F66"/>
    <w:rsid w:val="7CFA3218"/>
    <w:rsid w:val="7D993429"/>
    <w:rsid w:val="7E246FA3"/>
    <w:rsid w:val="7E434DFB"/>
    <w:rsid w:val="7FEA6C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Administrator</cp:lastModifiedBy>
  <cp:lastPrinted>2021-05-10T03:02:00Z</cp:lastPrinted>
  <dcterms:modified xsi:type="dcterms:W3CDTF">2021-09-08T10:07:02Z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ICV">
    <vt:lpwstr>3CC5818A0F384E70AF3BBFAD0F7182B4</vt:lpwstr>
  </property>
</Properties>
</file>