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</w:rPr>
        <w:t>三亚市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吉阳区人大常委会机关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责任清单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号）精神，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我机关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编制形成《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三亚市</w:t>
      </w:r>
      <w:r>
        <w:rPr>
          <w:rFonts w:hint="eastAsia" w:cs="Times New Roman"/>
          <w:szCs w:val="32"/>
          <w:lang w:eastAsia="zh-CN"/>
        </w:rPr>
        <w:t>吉阳区人大常委会</w:t>
      </w:r>
      <w:bookmarkStart w:id="0" w:name="_GoBack"/>
      <w:bookmarkEnd w:id="0"/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机关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auto"/>
          <w:kern w:val="0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color w:val="auto"/>
          <w:kern w:val="0"/>
          <w:szCs w:val="32"/>
        </w:rPr>
        <w:t>根据</w:t>
      </w:r>
      <w:r>
        <w:rPr>
          <w:rFonts w:hint="eastAsia" w:cs="Times New Roman"/>
          <w:bCs/>
          <w:color w:val="auto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auto"/>
          <w:kern w:val="0"/>
          <w:szCs w:val="32"/>
        </w:rPr>
        <w:t>委、</w:t>
      </w:r>
      <w:r>
        <w:rPr>
          <w:rFonts w:hint="eastAsia" w:cs="Times New Roman"/>
          <w:bCs/>
          <w:color w:val="auto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auto"/>
          <w:kern w:val="0"/>
          <w:szCs w:val="32"/>
        </w:rPr>
        <w:t>政府核定“三定”规定，</w:t>
      </w:r>
      <w:r>
        <w:rPr>
          <w:rFonts w:hint="eastAsia" w:cs="Times New Roman"/>
          <w:bCs/>
          <w:color w:val="auto"/>
          <w:kern w:val="0"/>
          <w:szCs w:val="32"/>
          <w:lang w:val="en-US" w:eastAsia="zh-CN"/>
        </w:rPr>
        <w:t>区人大机关</w:t>
      </w:r>
      <w:r>
        <w:rPr>
          <w:rFonts w:hint="default" w:ascii="Times New Roman" w:hAnsi="Times New Roman" w:cs="Times New Roman"/>
          <w:bCs/>
          <w:color w:val="auto"/>
          <w:kern w:val="0"/>
          <w:szCs w:val="32"/>
        </w:rPr>
        <w:t>承担主要职责共</w:t>
      </w:r>
      <w:r>
        <w:rPr>
          <w:rFonts w:hint="eastAsia" w:cs="Times New Roman"/>
          <w:bCs/>
          <w:color w:val="auto"/>
          <w:kern w:val="0"/>
          <w:szCs w:val="32"/>
          <w:lang w:val="en-US" w:eastAsia="zh-CN"/>
        </w:rPr>
        <w:t>29项</w:t>
      </w:r>
      <w:r>
        <w:rPr>
          <w:rFonts w:hint="eastAsia" w:cs="Times New Roman"/>
          <w:bCs/>
          <w:color w:val="auto"/>
          <w:kern w:val="0"/>
          <w:szCs w:val="32"/>
          <w:lang w:eastAsia="zh-CN"/>
        </w:rPr>
        <w:t>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auto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auto"/>
          <w:kern w:val="0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color w:val="auto"/>
          <w:kern w:val="0"/>
          <w:szCs w:val="32"/>
        </w:rPr>
        <w:t>经梳理，深化细化具体工作事项共</w:t>
      </w:r>
      <w:r>
        <w:rPr>
          <w:rFonts w:hint="eastAsia" w:cs="Times New Roman"/>
          <w:color w:val="auto"/>
          <w:szCs w:val="32"/>
          <w:lang w:val="en-US" w:eastAsia="zh-CN"/>
        </w:rPr>
        <w:t>56</w:t>
      </w:r>
      <w:r>
        <w:rPr>
          <w:rFonts w:hint="default" w:ascii="Times New Roman" w:hAnsi="Times New Roman" w:cs="Times New Roman"/>
          <w:bCs/>
          <w:color w:val="auto"/>
          <w:kern w:val="0"/>
          <w:szCs w:val="32"/>
        </w:rPr>
        <w:t>项</w:t>
      </w:r>
      <w:r>
        <w:rPr>
          <w:rFonts w:hint="eastAsia" w:cs="Times New Roman"/>
          <w:bCs/>
          <w:color w:val="auto"/>
          <w:kern w:val="0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机关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机关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8EF55B8"/>
    <w:rsid w:val="08F71EB8"/>
    <w:rsid w:val="09040AE8"/>
    <w:rsid w:val="0BB005D6"/>
    <w:rsid w:val="105F28AA"/>
    <w:rsid w:val="115C410F"/>
    <w:rsid w:val="1274637B"/>
    <w:rsid w:val="12F81701"/>
    <w:rsid w:val="156A249B"/>
    <w:rsid w:val="167F66A6"/>
    <w:rsid w:val="18652949"/>
    <w:rsid w:val="19006D44"/>
    <w:rsid w:val="19A31D2E"/>
    <w:rsid w:val="19CC140B"/>
    <w:rsid w:val="19FB65B5"/>
    <w:rsid w:val="1A7E6B05"/>
    <w:rsid w:val="1ABB268D"/>
    <w:rsid w:val="1D9C4C7C"/>
    <w:rsid w:val="1E14315F"/>
    <w:rsid w:val="1EC14A84"/>
    <w:rsid w:val="1EC53339"/>
    <w:rsid w:val="1F576EA3"/>
    <w:rsid w:val="23082725"/>
    <w:rsid w:val="26125CFE"/>
    <w:rsid w:val="27B6002E"/>
    <w:rsid w:val="2879640A"/>
    <w:rsid w:val="293A3E5C"/>
    <w:rsid w:val="2A153C94"/>
    <w:rsid w:val="2A374CDE"/>
    <w:rsid w:val="2B4757D2"/>
    <w:rsid w:val="2BA002E9"/>
    <w:rsid w:val="2C74066E"/>
    <w:rsid w:val="2D7E26FC"/>
    <w:rsid w:val="2D9C2201"/>
    <w:rsid w:val="2E8A5A97"/>
    <w:rsid w:val="307916BF"/>
    <w:rsid w:val="31054F6A"/>
    <w:rsid w:val="315E3735"/>
    <w:rsid w:val="31C20C1C"/>
    <w:rsid w:val="3289357E"/>
    <w:rsid w:val="332808A3"/>
    <w:rsid w:val="34191179"/>
    <w:rsid w:val="34F71425"/>
    <w:rsid w:val="36934425"/>
    <w:rsid w:val="38673728"/>
    <w:rsid w:val="3A214ED9"/>
    <w:rsid w:val="3A2571A3"/>
    <w:rsid w:val="3AEB2DD4"/>
    <w:rsid w:val="3DC87125"/>
    <w:rsid w:val="415F09FC"/>
    <w:rsid w:val="424372E0"/>
    <w:rsid w:val="450C6CBA"/>
    <w:rsid w:val="46645C30"/>
    <w:rsid w:val="48CF2C82"/>
    <w:rsid w:val="4968669E"/>
    <w:rsid w:val="4AA80BD0"/>
    <w:rsid w:val="4D5D7307"/>
    <w:rsid w:val="4FC0348D"/>
    <w:rsid w:val="50B15458"/>
    <w:rsid w:val="50E33898"/>
    <w:rsid w:val="53484562"/>
    <w:rsid w:val="538A6088"/>
    <w:rsid w:val="54D71B34"/>
    <w:rsid w:val="558636C1"/>
    <w:rsid w:val="57C51086"/>
    <w:rsid w:val="580B71AA"/>
    <w:rsid w:val="5A3203AE"/>
    <w:rsid w:val="5B334C1D"/>
    <w:rsid w:val="5EF33294"/>
    <w:rsid w:val="600D6A9D"/>
    <w:rsid w:val="602A37A0"/>
    <w:rsid w:val="61EC77DF"/>
    <w:rsid w:val="62C40281"/>
    <w:rsid w:val="631319DD"/>
    <w:rsid w:val="63B75454"/>
    <w:rsid w:val="685C1E23"/>
    <w:rsid w:val="69614656"/>
    <w:rsid w:val="6AC00F08"/>
    <w:rsid w:val="6FE713CB"/>
    <w:rsid w:val="70746E88"/>
    <w:rsid w:val="713820A0"/>
    <w:rsid w:val="73F47604"/>
    <w:rsid w:val="74283E20"/>
    <w:rsid w:val="75DC31CD"/>
    <w:rsid w:val="76D02260"/>
    <w:rsid w:val="78AC6FD9"/>
    <w:rsid w:val="7A4F4F66"/>
    <w:rsid w:val="7CFA3218"/>
    <w:rsid w:val="7DFB39DE"/>
    <w:rsid w:val="7E434DFB"/>
    <w:rsid w:val="7EFD39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2021-06-28T03:02:00Z</cp:lastPrinted>
  <dcterms:modified xsi:type="dcterms:W3CDTF">2021-09-08T10:09:41Z</dcterms:modified>
  <dc:title>吉阳区人大机关责任清单编制说明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