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613" w:type="dxa"/>
        <w:tblInd w:w="96" w:type="dxa"/>
        <w:tblLayout w:type="fixed"/>
        <w:tblCellMar>
          <w:top w:w="0" w:type="dxa"/>
          <w:left w:w="108" w:type="dxa"/>
          <w:bottom w:w="0" w:type="dxa"/>
          <w:right w:w="108" w:type="dxa"/>
        </w:tblCellMar>
      </w:tblPr>
      <w:tblGrid>
        <w:gridCol w:w="860"/>
        <w:gridCol w:w="1987"/>
        <w:gridCol w:w="2552"/>
        <w:gridCol w:w="2693"/>
        <w:gridCol w:w="1701"/>
        <w:gridCol w:w="2287"/>
        <w:gridCol w:w="1600"/>
        <w:gridCol w:w="933"/>
      </w:tblGrid>
      <w:tr>
        <w:tblPrEx>
          <w:tblLayout w:type="fixed"/>
          <w:tblCellMar>
            <w:top w:w="0" w:type="dxa"/>
            <w:left w:w="108" w:type="dxa"/>
            <w:bottom w:w="0" w:type="dxa"/>
            <w:right w:w="108" w:type="dxa"/>
          </w:tblCellMar>
        </w:tblPrEx>
        <w:trPr>
          <w:trHeight w:val="579" w:hRule="atLeast"/>
        </w:trPr>
        <w:tc>
          <w:tcPr>
            <w:tcW w:w="14613" w:type="dxa"/>
            <w:gridSpan w:val="8"/>
            <w:tcBorders>
              <w:top w:val="nil"/>
              <w:left w:val="nil"/>
              <w:bottom w:val="nil"/>
              <w:right w:val="nil"/>
            </w:tcBorders>
            <w:shd w:val="clear" w:color="auto" w:fill="auto"/>
            <w:noWrap/>
            <w:vAlign w:val="center"/>
          </w:tcPr>
          <w:p>
            <w:pPr>
              <w:widowControl/>
              <w:jc w:val="both"/>
              <w:rPr>
                <w:rFonts w:hint="eastAsia" w:ascii="方正小标宋_GBK" w:eastAsia="方正小标宋_GBK"/>
                <w:sz w:val="32"/>
                <w:szCs w:val="32"/>
                <w:lang w:eastAsia="zh-CN"/>
              </w:rPr>
            </w:pPr>
            <w:r>
              <w:rPr>
                <w:rFonts w:hint="eastAsia" w:ascii="方正小标宋_GBK" w:eastAsia="方正小标宋_GBK"/>
                <w:sz w:val="32"/>
                <w:szCs w:val="32"/>
                <w:lang w:eastAsia="zh-CN"/>
              </w:rPr>
              <w:t>附件</w:t>
            </w:r>
          </w:p>
          <w:p>
            <w:pPr>
              <w:widowControl/>
              <w:jc w:val="center"/>
              <w:rPr>
                <w:rFonts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4</w:t>
            </w:r>
            <w:r>
              <w:rPr>
                <w:rFonts w:hint="eastAsia" w:ascii="方正小标宋_GBK" w:eastAsia="方正小标宋_GBK"/>
                <w:sz w:val="44"/>
                <w:szCs w:val="44"/>
              </w:rPr>
              <w:t>年三亚市</w:t>
            </w:r>
            <w:r>
              <w:rPr>
                <w:rFonts w:hint="eastAsia" w:ascii="方正小标宋_GBK" w:eastAsia="方正小标宋_GBK"/>
                <w:sz w:val="44"/>
                <w:szCs w:val="44"/>
                <w:lang w:eastAsia="zh-CN"/>
              </w:rPr>
              <w:t>吉阳区</w:t>
            </w:r>
            <w:r>
              <w:rPr>
                <w:rFonts w:hint="eastAsia" w:ascii="方正小标宋_GBK" w:eastAsia="方正小标宋_GBK"/>
                <w:sz w:val="44"/>
                <w:szCs w:val="44"/>
              </w:rPr>
              <w:t>就业帮扶基地情况表</w:t>
            </w:r>
          </w:p>
        </w:tc>
      </w:tr>
      <w:tr>
        <w:tblPrEx>
          <w:tblLayout w:type="fixed"/>
          <w:tblCellMar>
            <w:top w:w="0" w:type="dxa"/>
            <w:left w:w="108" w:type="dxa"/>
            <w:bottom w:w="0" w:type="dxa"/>
            <w:right w:w="108" w:type="dxa"/>
          </w:tblCellMar>
        </w:tblPrEx>
        <w:trPr>
          <w:trHeight w:val="639" w:hRule="atLeast"/>
        </w:trPr>
        <w:tc>
          <w:tcPr>
            <w:tcW w:w="86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987"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企业（生产经营主体）名称</w:t>
            </w:r>
          </w:p>
        </w:tc>
        <w:tc>
          <w:tcPr>
            <w:tcW w:w="2552"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帮扶基地名称</w:t>
            </w:r>
          </w:p>
        </w:tc>
        <w:tc>
          <w:tcPr>
            <w:tcW w:w="2693"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帮扶基地地址</w:t>
            </w:r>
          </w:p>
        </w:tc>
        <w:tc>
          <w:tcPr>
            <w:tcW w:w="1701"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企业注册资金</w:t>
            </w:r>
          </w:p>
        </w:tc>
        <w:tc>
          <w:tcPr>
            <w:tcW w:w="38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吸纳帮扶对象劳动力情况</w:t>
            </w:r>
          </w:p>
        </w:tc>
        <w:tc>
          <w:tcPr>
            <w:tcW w:w="933"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备注</w:t>
            </w:r>
          </w:p>
        </w:tc>
      </w:tr>
      <w:tr>
        <w:tblPrEx>
          <w:tblLayout w:type="fixed"/>
          <w:tblCellMar>
            <w:top w:w="0" w:type="dxa"/>
            <w:left w:w="108" w:type="dxa"/>
            <w:bottom w:w="0" w:type="dxa"/>
            <w:right w:w="108" w:type="dxa"/>
          </w:tblCellMar>
        </w:tblPrEx>
        <w:trPr>
          <w:trHeight w:val="660" w:hRule="atLeast"/>
        </w:trPr>
        <w:tc>
          <w:tcPr>
            <w:tcW w:w="8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98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25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2693"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170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c>
          <w:tcPr>
            <w:tcW w:w="2287"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稳定就业人数</w:t>
            </w:r>
          </w:p>
        </w:tc>
        <w:tc>
          <w:tcPr>
            <w:tcW w:w="160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灵活就业人数</w:t>
            </w:r>
          </w:p>
        </w:tc>
        <w:tc>
          <w:tcPr>
            <w:tcW w:w="933"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720" w:hRule="atLeast"/>
        </w:trPr>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海南智洁人力资源股份有限公司三亚分公司</w:t>
            </w: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海南智洁人力资源股份有限公司三亚分公司</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eastAsia="zh-CN"/>
              </w:rPr>
              <w:t xml:space="preserve">海南省三亚市吉阳区吉阳育才路一号海南热带海洋学院国家大学科技园创业孵化基地641 </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562万2500元</w:t>
            </w:r>
          </w:p>
        </w:tc>
        <w:tc>
          <w:tcPr>
            <w:tcW w:w="22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bookmarkStart w:id="0" w:name="_GoBack"/>
            <w:bookmarkEnd w:id="0"/>
            <w:r>
              <w:rPr>
                <w:rFonts w:hint="eastAsia" w:ascii="宋体" w:hAnsi="宋体" w:eastAsia="宋体" w:cs="宋体"/>
                <w:kern w:val="0"/>
                <w:sz w:val="24"/>
                <w:szCs w:val="24"/>
              </w:rPr>
              <w:t>0</w:t>
            </w:r>
          </w:p>
        </w:tc>
        <w:tc>
          <w:tcPr>
            <w:tcW w:w="9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E6278"/>
    <w:rsid w:val="27267A87"/>
    <w:rsid w:val="57635E36"/>
    <w:rsid w:val="5A693910"/>
    <w:rsid w:val="692E6278"/>
    <w:rsid w:val="7CD73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2024-03-19T08:44:00Z</dcterms:created>
  <dc:creator>Administrator</dc:creator>
  <cp:lastModifiedBy>Administrator</cp:lastModifiedBy>
  <dcterms:modified xsi:type="dcterms:W3CDTF">2024-06-14T07:14:09Z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