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三亚市吉阳区民政局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自行采购项目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申报科室：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社会事务科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经办人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邢增宝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申报时间：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2024年1月26日 </w:t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052"/>
        <w:gridCol w:w="1273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居家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  <w:t>养老服务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实施地点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pacing w:val="3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kern w:val="0"/>
                <w:szCs w:val="21"/>
                <w:lang w:eastAsia="zh-CN"/>
              </w:rPr>
              <w:t>吉阳区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pacing w:val="3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kern w:val="0"/>
                <w:szCs w:val="21"/>
                <w:lang w:val="en-US" w:eastAsia="zh-CN"/>
              </w:rPr>
              <w:t>125万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经费来源</w:t>
            </w:r>
            <w:bookmarkStart w:id="9" w:name="_GoBack"/>
            <w:bookmarkEnd w:id="9"/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pacing w:val="3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kern w:val="0"/>
                <w:szCs w:val="21"/>
                <w:lang w:eastAsia="zh-CN"/>
              </w:rPr>
              <w:t>区级资金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3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  <w:lang w:val="en-US" w:eastAsia="zh-CN"/>
              </w:rPr>
              <w:t>项目需求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86" w:firstLineChars="100"/>
              <w:textAlignment w:val="auto"/>
              <w:rPr>
                <w:rFonts w:hint="eastAsia" w:ascii="仿宋_GB2312" w:hAnsi="仿宋_GB2312" w:eastAsia="仿宋_GB2312" w:cs="仿宋_GB2312"/>
                <w:color w:val="37363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/>
              </w:rPr>
              <w:t xml:space="preserve">为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享受特困待遇的老人；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2、6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0周岁以上享受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待遇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的老人；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3、60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低收入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家庭老人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，提供居家养老服务。</w:t>
            </w:r>
          </w:p>
          <w:p>
            <w:pPr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  <w:t>资质要求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spacing w:val="3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kern w:val="0"/>
                <w:szCs w:val="21"/>
                <w:lang w:eastAsia="zh-CN"/>
              </w:rPr>
              <w:t>养老服务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  <w:t>科室负责人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  <w:t>意见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  <w:t>分管领导意见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000000"/>
                <w:spacing w:val="3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val="en-US" w:eastAsia="zh-CN" w:bidi="en-US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  <w:t>主要领导意见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ind w:left="0" w:leftChars="0" w:firstLine="0" w:firstLineChars="0"/>
              <w:rPr>
                <w:rFonts w:hint="eastAsia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</w:tbl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4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bookmarkStart w:id="0" w:name="bookmark62"/>
      <w:bookmarkStart w:id="1" w:name="bookmark64"/>
      <w:bookmarkStart w:id="2" w:name="bookmark63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三亚市吉阳区民政局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自行采购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评审报告</w:t>
      </w:r>
    </w:p>
    <w:tbl>
      <w:tblPr>
        <w:tblStyle w:val="11"/>
        <w:tblW w:w="8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260"/>
        <w:gridCol w:w="1360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06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</w:rPr>
              <w:t>时间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评审地点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按得分高低排序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466" w:type="dxa"/>
            <w:gridSpan w:val="3"/>
            <w:vAlign w:val="bottom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>单位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 xml:space="preserve">：             报价：             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66" w:type="dxa"/>
            <w:gridSpan w:val="3"/>
            <w:vAlign w:val="bottom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>单位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 xml:space="preserve">：             报价：             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6" w:type="dxa"/>
            <w:gridSpan w:val="3"/>
            <w:vAlign w:val="bottom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>单位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 xml:space="preserve">：             报价：             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6" w:type="dxa"/>
            <w:gridSpan w:val="3"/>
            <w:vAlign w:val="bottom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>单位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 xml:space="preserve">：             报价：             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  <w:t>例：经审核，三亚吉阳区海蓝社会服务社有民办非企业单位登记证书，业务范围涵盖“承接政府委托的社工服务”，符合本次项目所需的企业资质要求。在经营活动中，无违法、行政处罚、失信等行为。</w:t>
            </w:r>
          </w:p>
          <w:p>
            <w:pPr>
              <w:pStyle w:val="5"/>
              <w:rPr>
                <w:rFonts w:hint="default"/>
                <w:lang w:val="en-US"/>
              </w:rPr>
            </w:pPr>
          </w:p>
          <w:p>
            <w:pPr>
              <w:ind w:left="0" w:leftChars="0" w:right="0" w:rightChars="0"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  <w:t>经办人签字：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拟采购结果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评审小组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××（供应商名称）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承接该项目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为××元。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  <w:jc w:val="center"/>
        </w:trPr>
        <w:tc>
          <w:tcPr>
            <w:tcW w:w="1506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评审小组</w:t>
            </w:r>
          </w:p>
          <w:p>
            <w:pPr>
              <w:shd w:val="clear" w:color="auto" w:fill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郑重承诺，采购过程中严格遵守采购相关规定，遵循公开、公平、公正、诚实信用原则。</w:t>
            </w:r>
          </w:p>
          <w:p>
            <w:pPr>
              <w:ind w:firstLine="470" w:firstLineChars="196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评审小组成员（签字）：</w:t>
            </w:r>
          </w:p>
          <w:p>
            <w:pPr>
              <w:widowControl/>
              <w:tabs>
                <w:tab w:val="left" w:pos="351"/>
              </w:tabs>
              <w:wordWrap w:val="0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/>
              <w:wordWrap w:val="0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hd w:val="clear" w:color="auto" w:fill="auto"/>
              <w:tabs>
                <w:tab w:val="left" w:pos="3252"/>
              </w:tabs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>
            <w:pPr>
              <w:shd w:val="clear" w:color="auto" w:fill="auto"/>
              <w:tabs>
                <w:tab w:val="left" w:pos="3252"/>
              </w:tabs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hd w:val="clear" w:color="auto" w:fill="auto"/>
              <w:tabs>
                <w:tab w:val="left" w:pos="3252"/>
              </w:tabs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hd w:val="clear" w:color="auto" w:fill="auto"/>
              <w:ind w:firstLine="482" w:firstLineChars="19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</w:tbl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4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三亚市吉阳区民政局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自行采购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记录表</w:t>
      </w:r>
      <w:bookmarkEnd w:id="0"/>
      <w:bookmarkEnd w:id="1"/>
      <w:bookmarkEnd w:id="2"/>
    </w:p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1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>申报科室：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经办人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</w:t>
      </w:r>
    </w:p>
    <w:tbl>
      <w:tblPr>
        <w:tblStyle w:val="11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038"/>
        <w:gridCol w:w="1421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3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34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实施地点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3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3038" w:type="dxa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297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项目需求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ind w:firstLine="492" w:firstLineChars="200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阐述项目相关技术参数、服务需求或工程量清单等内容，可以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kern w:val="0"/>
                <w:szCs w:val="21"/>
                <w:highlight w:val="yellow"/>
                <w:lang w:val="en-US"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形式提交）</w:t>
            </w:r>
          </w:p>
          <w:p>
            <w:pPr>
              <w:spacing w:line="520" w:lineRule="exact"/>
              <w:ind w:left="-122" w:leftChars="-51" w:firstLine="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采购情况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在采购阶段，共有xx家供应商提交报价，分别是：供应商1（报价：元），供应商2（报价：元），供应商3（报价：元）。详情见供应商报价附件。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  <w:t>例：经审核，三亚吉阳区海蓝社会服务社有民办非企业单位登记证书，业务范围涵盖“承接政府委托的社工服务”，符合本次项目所需的企业资质要求。在经营活动中，无违法、行政处罚、失信等行为。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  <w:t>经办人签字：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拟采购结果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××（供应商名称）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承接该项目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为××元。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534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科室负责人及相关工作人员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hd w:val="clear" w:color="auto" w:fill="auto"/>
              <w:tabs>
                <w:tab w:val="left" w:pos="3252"/>
              </w:tabs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hd w:val="clear" w:color="auto" w:fill="auto"/>
              <w:ind w:firstLine="482" w:firstLineChars="19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sectPr>
          <w:headerReference r:id="rId3" w:type="even"/>
          <w:footerReference r:id="rId4" w:type="even"/>
          <w:footnotePr>
            <w:numFmt w:val="decimal"/>
          </w:footnotePr>
          <w:pgSz w:w="11900" w:h="16840"/>
          <w:pgMar w:top="2448" w:right="1561" w:bottom="2448" w:left="1583" w:header="0" w:footer="2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3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ar"/>
        </w:rPr>
        <w:t>申请单一来源采购说明</w:t>
      </w:r>
    </w:p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1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>申报科室：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经办人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</w:t>
      </w:r>
    </w:p>
    <w:tbl>
      <w:tblPr>
        <w:tblStyle w:val="11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835"/>
        <w:gridCol w:w="705"/>
        <w:gridCol w:w="1514"/>
        <w:gridCol w:w="151"/>
        <w:gridCol w:w="739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33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实施地点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申请理由及具体说明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shd w:val="clear" w:color="auto" w:fill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因使用不可替代的专利、专有技术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tabs>
                <w:tab w:val="left" w:pos="152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tabs>
                <w:tab w:val="left" w:pos="4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shd w:val="clear" w:color="auto" w:fill="auto"/>
              <w:tabs>
                <w:tab w:val="left" w:pos="362"/>
              </w:tabs>
              <w:jc w:val="both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因</w:t>
            </w: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公共服务项目具有特殊要求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shd w:val="clear" w:color="auto" w:fill="auto"/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发生了不可预见的紧急情况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因</w:t>
            </w: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必须保证原有采购项目一致性或者服务配套的要求， 需要继续从原供应商处添购，且添购资金总额不超过原合同采购金额百分之十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因征集供应商数量仅有一家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拟定供应商名称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项目方案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详情见附件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  <w:t>例：经审核，三亚吉阳区海蓝社会服务社有民办非企业单位登记证书，业务范围涵盖“承接政府委托的社工服务”，符合本次项目所需的企业资质要求。在经营活动中，无违法、行政处罚、失信等行为。</w:t>
            </w:r>
          </w:p>
          <w:p>
            <w:pPr>
              <w:pStyle w:val="5"/>
              <w:rPr>
                <w:rFonts w:hint="eastAsia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  <w:t>经办人签字：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科室负责人意见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tabs>
                <w:tab w:val="left" w:pos="712"/>
              </w:tabs>
              <w:spacing w:line="360" w:lineRule="auto"/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533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采购小组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shd w:val="clear" w:color="auto" w:fill="auto"/>
              <w:tabs>
                <w:tab w:val="left" w:pos="5352"/>
                <w:tab w:val="right" w:pos="7457"/>
              </w:tabs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hd w:val="clear" w:color="auto" w:fill="auto"/>
              <w:tabs>
                <w:tab w:val="left" w:pos="5352"/>
                <w:tab w:val="right" w:pos="7457"/>
              </w:tabs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sectPr>
          <w:headerReference r:id="rId5" w:type="even"/>
          <w:footerReference r:id="rId6" w:type="even"/>
          <w:footnotePr>
            <w:numFmt w:val="decimal"/>
          </w:footnotePr>
          <w:pgSz w:w="11900" w:h="16840"/>
          <w:pgMar w:top="2448" w:right="1561" w:bottom="2448" w:left="1583" w:header="0" w:footer="2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3"/>
          <w:cols w:space="720" w:num="1"/>
          <w:rtlGutter w:val="0"/>
          <w:docGrid w:linePitch="360" w:charSpace="0"/>
        </w:sectPr>
      </w:pPr>
    </w:p>
    <w:p>
      <w:pPr>
        <w:pStyle w:val="5"/>
        <w:jc w:val="left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项目名称：三亚市吉阳区民政局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XX项目         </w:t>
      </w:r>
    </w:p>
    <w:p>
      <w:pPr>
        <w:pStyle w:val="5"/>
        <w:jc w:val="left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>
      <w:pPr>
        <w:pStyle w:val="5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</w:p>
    <w:p>
      <w:pPr>
        <w:pStyle w:val="20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</w:rPr>
      </w:pP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sz w:val="72"/>
          <w:szCs w:val="7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72"/>
          <w:szCs w:val="72"/>
          <w:lang w:val="en-US" w:eastAsia="zh-CN"/>
        </w:rPr>
        <w:t>响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sz w:val="72"/>
          <w:szCs w:val="7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72"/>
          <w:szCs w:val="72"/>
          <w:lang w:val="en-US" w:eastAsia="zh-CN"/>
        </w:rPr>
        <w:t>应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sz w:val="72"/>
          <w:szCs w:val="72"/>
        </w:rPr>
        <w:t>文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sz w:val="72"/>
          <w:szCs w:val="72"/>
        </w:rPr>
        <w:t>件</w:t>
      </w:r>
    </w:p>
    <w:p>
      <w:pPr>
        <w:pStyle w:val="3"/>
        <w:rPr>
          <w:rFonts w:hAnsi="宋体"/>
          <w:color w:val="auto"/>
        </w:rPr>
      </w:pPr>
    </w:p>
    <w:p>
      <w:pPr>
        <w:pStyle w:val="3"/>
        <w:rPr>
          <w:rFonts w:hAnsi="宋体"/>
          <w:color w:val="auto"/>
        </w:rPr>
      </w:pPr>
    </w:p>
    <w:p>
      <w:pPr>
        <w:pStyle w:val="3"/>
        <w:rPr>
          <w:rFonts w:hAnsi="宋体"/>
          <w:color w:val="auto"/>
        </w:rPr>
      </w:pPr>
    </w:p>
    <w:p>
      <w:pPr>
        <w:pStyle w:val="3"/>
        <w:rPr>
          <w:rFonts w:hAnsi="宋体"/>
          <w:color w:val="auto"/>
        </w:rPr>
      </w:pPr>
    </w:p>
    <w:p>
      <w:pPr>
        <w:pStyle w:val="4"/>
        <w:keepNext w:val="0"/>
        <w:keepLines w:val="0"/>
        <w:spacing w:line="360" w:lineRule="auto"/>
        <w:jc w:val="left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bookmarkStart w:id="3" w:name="_Hlt101843627"/>
      <w:bookmarkEnd w:id="3"/>
      <w:bookmarkStart w:id="4" w:name="_Hlt101233737"/>
      <w:bookmarkEnd w:id="4"/>
    </w:p>
    <w:p>
      <w:pPr>
        <w:pStyle w:val="4"/>
        <w:keepNext w:val="0"/>
        <w:keepLines w:val="0"/>
        <w:spacing w:line="360" w:lineRule="auto"/>
        <w:jc w:val="left"/>
        <w:rPr>
          <w:rFonts w:hint="eastAsia" w:ascii="方正黑体_GBK" w:hAnsi="方正黑体_GBK" w:eastAsia="方正黑体_GBK" w:cs="方正黑体_GBK"/>
          <w:b w:val="0"/>
          <w:bCs/>
          <w:sz w:val="36"/>
          <w:lang w:val="en-US" w:eastAsia="zh-CN"/>
        </w:rPr>
      </w:pPr>
      <w:r>
        <w:rPr>
          <w:rFonts w:hint="eastAsia" w:ascii="方正黑体_GBK" w:hAnsi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供应商名称：</w:t>
      </w:r>
      <w:r>
        <w:rPr>
          <w:rFonts w:hint="eastAsia" w:ascii="方正黑体_GBK" w:hAnsi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法定代表人或委托代理人：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黑体_GBK" w:hAnsi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方正黑体_GBK" w:hAnsi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（签字</w:t>
      </w:r>
      <w:r>
        <w:rPr>
          <w:rFonts w:hint="eastAsia" w:ascii="方正黑体_GBK" w:hAnsi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/盖章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rPr>
          <w:rFonts w:hint="default" w:ascii="宋体" w:hAnsi="宋体" w:eastAsia="宋体" w:cs="宋体"/>
          <w:bCs w:val="0"/>
          <w:sz w:val="36"/>
          <w:lang w:val="en-US" w:eastAsia="zh-CN"/>
        </w:rPr>
        <w:sectPr>
          <w:headerReference r:id="rId8" w:type="first"/>
          <w:head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pStyle w:val="4"/>
        <w:keepNext w:val="0"/>
        <w:keepLines w:val="0"/>
        <w:spacing w:line="360" w:lineRule="auto"/>
        <w:jc w:val="center"/>
        <w:rPr>
          <w:rFonts w:hint="eastAsia" w:ascii="宋体" w:hAnsi="宋体" w:eastAsia="宋体" w:cs="宋体"/>
          <w:bCs w:val="0"/>
          <w:sz w:val="44"/>
          <w:szCs w:val="40"/>
        </w:rPr>
      </w:pPr>
      <w:bookmarkStart w:id="5" w:name="_Toc31026"/>
      <w:r>
        <w:rPr>
          <w:rFonts w:hint="eastAsia" w:ascii="宋体" w:hAnsi="宋体" w:eastAsia="宋体" w:cs="宋体"/>
          <w:bCs w:val="0"/>
          <w:sz w:val="44"/>
          <w:szCs w:val="40"/>
        </w:rPr>
        <w:t>目  录</w:t>
      </w:r>
      <w:bookmarkEnd w:id="5"/>
    </w:p>
    <w:p>
      <w:pPr>
        <w:pStyle w:val="4"/>
        <w:keepNext w:val="0"/>
        <w:keepLines w:val="0"/>
        <w:spacing w:line="360" w:lineRule="auto"/>
        <w:jc w:val="center"/>
        <w:rPr>
          <w:rFonts w:hint="eastAsia" w:ascii="宋体" w:hAnsi="宋体" w:eastAsia="宋体" w:cs="宋体"/>
          <w:bCs w:val="0"/>
          <w:sz w:val="44"/>
          <w:szCs w:val="40"/>
        </w:rPr>
      </w:pPr>
    </w:p>
    <w:p>
      <w:pPr>
        <w:pStyle w:val="4"/>
        <w:keepNext w:val="0"/>
        <w:keepLines w:val="0"/>
        <w:spacing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TOC \o "1-3" \h \u </w:instrText>
      </w:r>
      <w:r>
        <w:rPr>
          <w:rFonts w:hint="eastAsia" w:ascii="宋体" w:hAnsi="宋体" w:eastAsia="宋体" w:cs="宋体"/>
        </w:rPr>
        <w:fldChar w:fldCharType="separate"/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"_Toc2872" </w:instrText>
      </w:r>
      <w:r>
        <w:rPr>
          <w:rFonts w:hint="eastAsia"/>
        </w:rPr>
        <w:fldChar w:fldCharType="separate"/>
      </w:r>
      <w:r>
        <w:rPr>
          <w:rFonts w:hint="eastAsia"/>
          <w:lang w:eastAsia="zh-Hans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项目报价函.............................................................</w:t>
      </w:r>
      <w:r>
        <w:rPr>
          <w:rFonts w:hint="eastAsia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"_Toc17850"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项目报价清单（自拟，可提供）..........................................................</w:t>
      </w:r>
      <w:r>
        <w:rPr>
          <w:rFonts w:hint="eastAsia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_Toc12072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单位基本情况资料（营业执照、资质证明、项目业绩情况、信誉情况、</w:t>
      </w:r>
      <w:r>
        <w:rPr>
          <w:rFonts w:hint="eastAsia"/>
        </w:rPr>
        <w:t>关联单位说明</w:t>
      </w:r>
      <w:r>
        <w:rPr>
          <w:rFonts w:hint="eastAsia"/>
          <w:lang w:eastAsia="zh-CN"/>
        </w:rPr>
        <w:t>、项目实施方案等</w:t>
      </w:r>
      <w:r>
        <w:rPr>
          <w:rFonts w:hint="eastAsia"/>
          <w:lang w:val="en-US" w:eastAsia="zh-CN"/>
        </w:rPr>
        <w:t>）................................................</w:t>
      </w:r>
      <w:r>
        <w:rPr>
          <w:rFonts w:hint="eastAsia"/>
        </w:rPr>
        <w:fldChar w:fldCharType="end"/>
      </w: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</w:p>
    <w:p>
      <w:pPr>
        <w:pStyle w:val="8"/>
        <w:tabs>
          <w:tab w:val="right" w:leader="dot" w:pos="8306"/>
        </w:tabs>
        <w:spacing w:line="600" w:lineRule="auto"/>
        <w:rPr>
          <w:rFonts w:ascii="宋体" w:hAnsi="宋体" w:eastAsia="宋体" w:cs="宋体"/>
          <w:sz w:val="24"/>
          <w:szCs w:val="32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fldChar w:fldCharType="end"/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pStyle w:val="5"/>
      </w:pPr>
    </w:p>
    <w:p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bookmarkStart w:id="6" w:name="_Toc217446057"/>
      <w:bookmarkStart w:id="7" w:name="_Toc183582232"/>
      <w:bookmarkStart w:id="8" w:name="_Toc183682369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项目报价函</w:t>
      </w:r>
    </w:p>
    <w:p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仿宋_GBK" w:hAnsi="微软雅黑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三亚市吉阳区民政局：</w:t>
      </w:r>
    </w:p>
    <w:p>
      <w:pPr>
        <w:spacing w:line="560" w:lineRule="exact"/>
        <w:ind w:firstLine="646" w:firstLineChars="202"/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我方全面研究了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贵单位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“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>XXXX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项目”采购需求文件，决定参加贵单位组织的本项目遴选。</w:t>
      </w:r>
    </w:p>
    <w:p>
      <w:pPr>
        <w:pStyle w:val="2"/>
        <w:ind w:firstLine="640" w:firstLineChars="200"/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</w:pP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我方自愿按照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采购需求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文件规定的各项要求向采购人提供所需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的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sym w:font="Wingdings 2" w:char="00A3"/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>工程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/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sym w:font="Wingdings 2" w:char="00A3"/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>货物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/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sym w:font="Wingdings 2" w:char="00A3"/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>服务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内容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，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承诺该项目报价为</w:t>
      </w:r>
      <w:r>
        <w:rPr>
          <w:rFonts w:hint="default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 xml:space="preserve"> </w:t>
      </w:r>
      <w:r>
        <w:rPr>
          <w:rFonts w:hint="default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 xml:space="preserve">          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元（大写：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 xml:space="preserve">     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）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。该价款包括了乙方完成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本项目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所</w:t>
      </w:r>
      <w:r>
        <w:rPr>
          <w:rFonts w:hint="default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要求的全部工作所需的费用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一、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我方已知晓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采购全部要求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，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并充分考虑不确定因素可能导致的风险，若因我方原因漏报、错报而导致本项目无法履行，我方将承担由此产生的一切责任。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二、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我方愿意提供贵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单位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可能另外要求的，与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采购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有关的文件资料，并保证我方已提供和将要提供的文件资料是真实、准确的，并对此承担一切法律后果。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三、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如果我方入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选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，我方将严格履行合同规定的责任和义务，否则将承担由此产生的一切责任。</w:t>
      </w:r>
    </w:p>
    <w:p>
      <w:pPr>
        <w:pStyle w:val="5"/>
        <w:numPr>
          <w:ilvl w:val="0"/>
          <w:numId w:val="0"/>
        </w:numPr>
        <w:ind w:leftChars="0" w:right="0" w:rightChars="0"/>
        <w:rPr>
          <w:rFonts w:hint="eastAsia"/>
          <w:lang w:val="en-US" w:eastAsia="zh-CN"/>
        </w:rPr>
      </w:pPr>
    </w:p>
    <w:p>
      <w:pPr>
        <w:pStyle w:val="2"/>
        <w:ind w:firstLine="640" w:firstLineChars="200"/>
        <w:rPr>
          <w:rFonts w:hint="eastAsia" w:ascii="方正仿宋_GBK" w:hAnsi="微软雅黑" w:eastAsia="方正仿宋_GBK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方正仿宋_GBK" w:hAnsi="微软雅黑" w:eastAsia="方正仿宋_GBK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方正仿宋_GBK" w:hAnsi="微软雅黑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法定代表人：</w:t>
      </w:r>
      <w:r>
        <w:rPr>
          <w:rFonts w:hint="default" w:ascii="方正仿宋_GBK" w:hAnsi="微软雅黑" w:eastAsia="方正仿宋_GBK"/>
          <w:sz w:val="32"/>
          <w:szCs w:val="32"/>
          <w:u w:val="single"/>
          <w:lang w:eastAsia="zh-CN"/>
        </w:rPr>
        <w:t xml:space="preserve">                              </w:t>
      </w:r>
    </w:p>
    <w:p>
      <w:pPr>
        <w:pStyle w:val="2"/>
        <w:ind w:firstLine="640" w:firstLineChars="200"/>
        <w:rPr>
          <w:rFonts w:hint="default" w:ascii="方正仿宋_GBK" w:hAnsi="微软雅黑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日      期：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日（加盖公章）</w:t>
      </w:r>
    </w:p>
    <w:bookmarkEnd w:id="6"/>
    <w:bookmarkEnd w:id="7"/>
    <w:bookmarkEnd w:id="8"/>
    <w:p>
      <w:pPr>
        <w:pStyle w:val="2"/>
        <w:rPr>
          <w:rFonts w:hAnsi="宋体" w:cs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1158875</wp:posOffset>
              </wp:positionV>
              <wp:extent cx="509905" cy="1739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87.1pt;margin-top:91.25pt;height:13.7pt;width:40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mn3JM1gAAAAsBAAAPAAAAAAAAAAEAIAAAACIAAABkcnMvZG93bnJl&#10;di54bWxQSwECFAAUAAAACACHTuJA7uMkG40BAAAjAwAADgAAAAAAAAABACAAAAAl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黑体" w:hAnsi="黑体" w:eastAsia="黑体" w:cs="黑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1158875</wp:posOffset>
              </wp:positionV>
              <wp:extent cx="509905" cy="173990"/>
              <wp:effectExtent l="0" t="0" r="0" b="0"/>
              <wp:wrapNone/>
              <wp:docPr id="1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87.1pt;margin-top:91.25pt;height:13.7pt;width:40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KafckzWAAAACwEAAA8AAAAAAAAAAQAgAAAAIgAAAGRycy9kb3ducmV2&#10;LnhtbFBLAQIUABQAAAAIAIdO4kDy9FBijAEAACIDAAAOAAAAAAAAAAEAIAAAACUBAABkcnMvZTJv&#10;RG9jLnhtbFBLBQYAAAAABgAGAFkBAAA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黑体" w:hAnsi="黑体" w:eastAsia="黑体" w:cs="黑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left"/>
      <w:rPr>
        <w:rFonts w:hint="default"/>
        <w:lang w:val="en-US" w:eastAsia="zh-H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zMxMDNhMjZiMjYwMzVjZGFmYzQxMmEzMGYzODcifQ=="/>
  </w:docVars>
  <w:rsids>
    <w:rsidRoot w:val="1E7E7D97"/>
    <w:rsid w:val="01A00DF4"/>
    <w:rsid w:val="01DF1F29"/>
    <w:rsid w:val="04B862AB"/>
    <w:rsid w:val="05687CD1"/>
    <w:rsid w:val="06EB2968"/>
    <w:rsid w:val="07DE24CD"/>
    <w:rsid w:val="07F4337B"/>
    <w:rsid w:val="08D32CCF"/>
    <w:rsid w:val="09320D22"/>
    <w:rsid w:val="09ED4C49"/>
    <w:rsid w:val="0A8C0317"/>
    <w:rsid w:val="0AEC6CAF"/>
    <w:rsid w:val="0CDD71F7"/>
    <w:rsid w:val="0DD51C7C"/>
    <w:rsid w:val="0FBEA2AD"/>
    <w:rsid w:val="0FDC19E8"/>
    <w:rsid w:val="15BE749A"/>
    <w:rsid w:val="15EA64E1"/>
    <w:rsid w:val="16A141C9"/>
    <w:rsid w:val="16C44F84"/>
    <w:rsid w:val="17033CFE"/>
    <w:rsid w:val="19EB020E"/>
    <w:rsid w:val="1B355369"/>
    <w:rsid w:val="1CDD856B"/>
    <w:rsid w:val="1D7E76BA"/>
    <w:rsid w:val="1E7E7D97"/>
    <w:rsid w:val="1EAE09F3"/>
    <w:rsid w:val="1EBF5A1E"/>
    <w:rsid w:val="1F264A2D"/>
    <w:rsid w:val="21193D7A"/>
    <w:rsid w:val="211D3177"/>
    <w:rsid w:val="22AC349C"/>
    <w:rsid w:val="23515792"/>
    <w:rsid w:val="23EE3640"/>
    <w:rsid w:val="25585215"/>
    <w:rsid w:val="257E12CB"/>
    <w:rsid w:val="261E645E"/>
    <w:rsid w:val="26523348"/>
    <w:rsid w:val="267FA206"/>
    <w:rsid w:val="2FCF0CEF"/>
    <w:rsid w:val="30C6579B"/>
    <w:rsid w:val="31BFD74F"/>
    <w:rsid w:val="327905C8"/>
    <w:rsid w:val="32D3237F"/>
    <w:rsid w:val="33263FCB"/>
    <w:rsid w:val="336D4581"/>
    <w:rsid w:val="33F5FAE7"/>
    <w:rsid w:val="346F7E59"/>
    <w:rsid w:val="354B6B3E"/>
    <w:rsid w:val="35A85D44"/>
    <w:rsid w:val="37B95FE7"/>
    <w:rsid w:val="38DD6567"/>
    <w:rsid w:val="3B8B1334"/>
    <w:rsid w:val="3BA62E49"/>
    <w:rsid w:val="3C74072E"/>
    <w:rsid w:val="3DF404FB"/>
    <w:rsid w:val="3E4E3201"/>
    <w:rsid w:val="3EDA308A"/>
    <w:rsid w:val="3F7D6D70"/>
    <w:rsid w:val="3FB456EA"/>
    <w:rsid w:val="3FFFE344"/>
    <w:rsid w:val="41377F7D"/>
    <w:rsid w:val="42551116"/>
    <w:rsid w:val="42957651"/>
    <w:rsid w:val="42975177"/>
    <w:rsid w:val="45FD227C"/>
    <w:rsid w:val="47887784"/>
    <w:rsid w:val="4B7ECEB1"/>
    <w:rsid w:val="4D0F61C4"/>
    <w:rsid w:val="4D111FCA"/>
    <w:rsid w:val="4DD73B99"/>
    <w:rsid w:val="4DF343E4"/>
    <w:rsid w:val="4E57CFAE"/>
    <w:rsid w:val="4F6E14A4"/>
    <w:rsid w:val="4FE780DB"/>
    <w:rsid w:val="4FED9B61"/>
    <w:rsid w:val="4FF1E20A"/>
    <w:rsid w:val="4FF7B75C"/>
    <w:rsid w:val="4FFE1BBA"/>
    <w:rsid w:val="514A5277"/>
    <w:rsid w:val="51B61F4E"/>
    <w:rsid w:val="51BB2504"/>
    <w:rsid w:val="51D35402"/>
    <w:rsid w:val="525FDD5F"/>
    <w:rsid w:val="52D10E35"/>
    <w:rsid w:val="53AA2830"/>
    <w:rsid w:val="53FB2E8C"/>
    <w:rsid w:val="54095601"/>
    <w:rsid w:val="5663F4E5"/>
    <w:rsid w:val="56890E23"/>
    <w:rsid w:val="581A7F84"/>
    <w:rsid w:val="59DE1485"/>
    <w:rsid w:val="5A403EEE"/>
    <w:rsid w:val="5B716EAB"/>
    <w:rsid w:val="5B8A5421"/>
    <w:rsid w:val="5C4E59A7"/>
    <w:rsid w:val="5DDC3F2E"/>
    <w:rsid w:val="5E7D9376"/>
    <w:rsid w:val="5EFE5737"/>
    <w:rsid w:val="5FB78E98"/>
    <w:rsid w:val="5FE12526"/>
    <w:rsid w:val="5FFFF29F"/>
    <w:rsid w:val="601E082E"/>
    <w:rsid w:val="603B19A2"/>
    <w:rsid w:val="60FD2C4C"/>
    <w:rsid w:val="624520A2"/>
    <w:rsid w:val="63771488"/>
    <w:rsid w:val="63DA4A6C"/>
    <w:rsid w:val="653E036C"/>
    <w:rsid w:val="65757142"/>
    <w:rsid w:val="65B0017A"/>
    <w:rsid w:val="667BE6A0"/>
    <w:rsid w:val="67E77247"/>
    <w:rsid w:val="67FFD6D9"/>
    <w:rsid w:val="685A3BB8"/>
    <w:rsid w:val="68AE558D"/>
    <w:rsid w:val="68B3007E"/>
    <w:rsid w:val="68E32614"/>
    <w:rsid w:val="6B4F3F91"/>
    <w:rsid w:val="6B923DB3"/>
    <w:rsid w:val="6BBD747D"/>
    <w:rsid w:val="6C0F29FE"/>
    <w:rsid w:val="6E799EA0"/>
    <w:rsid w:val="6E8DB31E"/>
    <w:rsid w:val="6EE03F9E"/>
    <w:rsid w:val="6EFEC12D"/>
    <w:rsid w:val="6FE3B826"/>
    <w:rsid w:val="706D5407"/>
    <w:rsid w:val="7154334B"/>
    <w:rsid w:val="71632544"/>
    <w:rsid w:val="73CB13F3"/>
    <w:rsid w:val="74624357"/>
    <w:rsid w:val="74BF494D"/>
    <w:rsid w:val="74F70E8E"/>
    <w:rsid w:val="75660855"/>
    <w:rsid w:val="76396EA2"/>
    <w:rsid w:val="769DFCA8"/>
    <w:rsid w:val="76E78879"/>
    <w:rsid w:val="7767E287"/>
    <w:rsid w:val="777F01AB"/>
    <w:rsid w:val="77A4259B"/>
    <w:rsid w:val="77FF8B76"/>
    <w:rsid w:val="78FFE2B3"/>
    <w:rsid w:val="796FD1B6"/>
    <w:rsid w:val="79FE0F67"/>
    <w:rsid w:val="79FEAD56"/>
    <w:rsid w:val="79FF984E"/>
    <w:rsid w:val="7B17F3BE"/>
    <w:rsid w:val="7BAC2D3A"/>
    <w:rsid w:val="7BDE960B"/>
    <w:rsid w:val="7BFFD8F3"/>
    <w:rsid w:val="7C090A2F"/>
    <w:rsid w:val="7CFD8C39"/>
    <w:rsid w:val="7DD7A546"/>
    <w:rsid w:val="7DEDE118"/>
    <w:rsid w:val="7E222B0F"/>
    <w:rsid w:val="7E5FDF98"/>
    <w:rsid w:val="7E8D7F8E"/>
    <w:rsid w:val="7ED9CBD8"/>
    <w:rsid w:val="7EFB6851"/>
    <w:rsid w:val="7EFB8423"/>
    <w:rsid w:val="7F153906"/>
    <w:rsid w:val="7F6E52F4"/>
    <w:rsid w:val="7F7F5A52"/>
    <w:rsid w:val="7FE9455C"/>
    <w:rsid w:val="A7F7D07C"/>
    <w:rsid w:val="A9FFF4E8"/>
    <w:rsid w:val="AB4AA60B"/>
    <w:rsid w:val="ABFD9290"/>
    <w:rsid w:val="ACFF29B6"/>
    <w:rsid w:val="AD8FCCFB"/>
    <w:rsid w:val="AFBAC34C"/>
    <w:rsid w:val="BAF7C55F"/>
    <w:rsid w:val="BB2D923E"/>
    <w:rsid w:val="BBBF59C7"/>
    <w:rsid w:val="BBF77D25"/>
    <w:rsid w:val="BDEE81AD"/>
    <w:rsid w:val="BE7654BD"/>
    <w:rsid w:val="BF4FE7CA"/>
    <w:rsid w:val="BFE789D1"/>
    <w:rsid w:val="C0EF9062"/>
    <w:rsid w:val="C3F518AD"/>
    <w:rsid w:val="CF75990A"/>
    <w:rsid w:val="D7FD3BD1"/>
    <w:rsid w:val="DBCF4636"/>
    <w:rsid w:val="DFE6EE53"/>
    <w:rsid w:val="DFF9D5BF"/>
    <w:rsid w:val="E67B1B77"/>
    <w:rsid w:val="E7FFD758"/>
    <w:rsid w:val="E7FFE6F8"/>
    <w:rsid w:val="EA7B6AD6"/>
    <w:rsid w:val="EBDFAF30"/>
    <w:rsid w:val="EDBB4108"/>
    <w:rsid w:val="EED6AFD1"/>
    <w:rsid w:val="EF7B1ABC"/>
    <w:rsid w:val="EFA16B6D"/>
    <w:rsid w:val="EFF5CCA4"/>
    <w:rsid w:val="F19F7CF7"/>
    <w:rsid w:val="F1F71A1B"/>
    <w:rsid w:val="F2B257AC"/>
    <w:rsid w:val="F5358377"/>
    <w:rsid w:val="F5F59C37"/>
    <w:rsid w:val="F6FBDF4F"/>
    <w:rsid w:val="F7792664"/>
    <w:rsid w:val="F7DB2359"/>
    <w:rsid w:val="F9F5D75D"/>
    <w:rsid w:val="FAD73022"/>
    <w:rsid w:val="FAEF9A5D"/>
    <w:rsid w:val="FAF186AD"/>
    <w:rsid w:val="FBA19960"/>
    <w:rsid w:val="FBEC9010"/>
    <w:rsid w:val="FBEE7718"/>
    <w:rsid w:val="FC576A27"/>
    <w:rsid w:val="FCBE00EB"/>
    <w:rsid w:val="FCFCA04D"/>
    <w:rsid w:val="FDFC588D"/>
    <w:rsid w:val="FDFF2F94"/>
    <w:rsid w:val="FDFF84F1"/>
    <w:rsid w:val="FEED48AF"/>
    <w:rsid w:val="FF3B6499"/>
    <w:rsid w:val="FF7F8C8D"/>
    <w:rsid w:val="FF9795DC"/>
    <w:rsid w:val="FFAF8F7C"/>
    <w:rsid w:val="FFBB082F"/>
    <w:rsid w:val="FFD342AB"/>
    <w:rsid w:val="FFDF96F0"/>
    <w:rsid w:val="FFEDFD11"/>
    <w:rsid w:val="FFFEE38F"/>
    <w:rsid w:val="FFFF9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微软雅黑" w:hAnsi="微软雅黑" w:eastAsia="微软雅黑" w:cs="微软雅黑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Emphasis"/>
    <w:basedOn w:val="13"/>
    <w:qFormat/>
    <w:uiPriority w:val="0"/>
    <w:rPr>
      <w:i/>
    </w:rPr>
  </w:style>
  <w:style w:type="paragraph" w:customStyle="1" w:styleId="15">
    <w:name w:val="BodyTextIndent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2"/>
    </w:rPr>
  </w:style>
  <w:style w:type="paragraph" w:customStyle="1" w:styleId="16">
    <w:name w:val="标题 #2"/>
    <w:basedOn w:val="1"/>
    <w:qFormat/>
    <w:uiPriority w:val="0"/>
    <w:pPr>
      <w:widowControl w:val="0"/>
      <w:shd w:val="clear" w:color="auto" w:fill="auto"/>
      <w:spacing w:after="380" w:line="235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</w:rPr>
  </w:style>
  <w:style w:type="paragraph" w:customStyle="1" w:styleId="17">
    <w:name w:val="正文文本 (4)"/>
    <w:basedOn w:val="1"/>
    <w:qFormat/>
    <w:uiPriority w:val="0"/>
    <w:pPr>
      <w:widowControl w:val="0"/>
      <w:shd w:val="clear" w:color="auto" w:fill="auto"/>
      <w:spacing w:after="15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18">
    <w:name w:val="其他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19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_Style 5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sz w:val="21"/>
      <w:szCs w:val="22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2023-11-14T10:23:00Z</dcterms:created>
  <dc:creator>Lenovo</dc:creator>
  <cp:lastModifiedBy>晨曦</cp:lastModifiedBy>
  <cp:lastPrinted>2024-01-26T01:27:07Z</cp:lastPrinted>
  <dcterms:modified xsi:type="dcterms:W3CDTF">2024-01-26T01:28:36Z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D9CAB082BC414CE6AD221BAF3AE5E1EF_11</vt:lpwstr>
  </property>
</Properties>
</file>