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三亚市吉阳区水务局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关于2023年吉阳区新村社区饮水巩固提升工程经费绩效自评报告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根据区财政局《关于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2023年吉阳区区直机关预算和绩效管理绩效考核工作的通知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》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（吉财</w:t>
      </w:r>
      <w:r>
        <w:rPr>
          <w:rFonts w:hint="default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〔20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default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1号）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,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我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2023年吉阳区新村社区饮水巩固提升工程经费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开展了绩效评价自查，现将情况汇报如下：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项目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基本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该项目资金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是专项债资金，全年预算数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500万元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，其中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年初预算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万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元、追加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500万元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，专用于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吉阳区新村社区饮水巩固提升工程建设。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华文楷体" w:hAnsi="华文楷体" w:eastAsia="华文楷体" w:cs="华文楷体"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Cs/>
          <w:sz w:val="32"/>
          <w:szCs w:val="32"/>
          <w:lang w:val="en-US" w:eastAsia="zh-CN"/>
        </w:rPr>
        <w:t>（一）项目资金使用情况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截止2023年底该项目资金已支出3.19万元，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资金支出率0.64%。从该项目支出的经费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按照实际工程进度拨付工程款。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华文楷体" w:hAnsi="华文楷体" w:eastAsia="华文楷体" w:cs="华文楷体"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val="en-US" w:eastAsia="zh-CN"/>
        </w:rPr>
        <w:t>（二）项目资金管理情况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该项目拨付款项都有我局财务工作人员严格审核校对，再由局领导再次核对签字，财务按照要求录入指标报区财政局审定并拨付款项。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华文楷体" w:hAnsi="华文楷体" w:eastAsia="华文楷体" w:cs="华文楷体"/>
          <w:b w:val="0"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val="en-US" w:eastAsia="zh-CN"/>
        </w:rPr>
        <w:t>（三）项目财务管理情况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5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该项目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专项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资金财务制度健全，严格执行财务制度，会计核算规范，财务处理及时，按时支付，确保专款专用，资金使用依法合规，无截留、挪用或其它违规行为。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left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吉阳区新村社区饮水巩固提升工程已完成施工招标，下一步签订施工及监理合同、再办理施工许可证后进场施工。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华文楷体" w:hAnsi="华文楷体" w:eastAsia="华文楷体" w:cs="华文楷体"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</w:t>
      </w:r>
      <w:r>
        <w:rPr>
          <w:rFonts w:hint="eastAsia" w:ascii="华文楷体" w:hAnsi="华文楷体" w:eastAsia="华文楷体" w:cs="华文楷体"/>
          <w:bCs/>
          <w:sz w:val="32"/>
          <w:szCs w:val="32"/>
          <w:lang w:val="en-US" w:eastAsia="zh-CN"/>
        </w:rPr>
        <w:t>资金使用的逾期绩效总目标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我局按合同及项目建设程序要求，严控项目进度款的拨付，把每一分钱都用在推进该项目进度上，总体评价为良。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</w:t>
      </w:r>
      <w:r>
        <w:rPr>
          <w:rFonts w:hint="eastAsia" w:ascii="华文楷体" w:hAnsi="华文楷体" w:eastAsia="华文楷体" w:cs="华文楷体"/>
          <w:bCs/>
          <w:sz w:val="32"/>
          <w:szCs w:val="32"/>
          <w:lang w:val="en-US" w:eastAsia="zh-CN"/>
        </w:rPr>
        <w:t>项目的经济性、效率性、可持续性分析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在实施建设过程中，严格控制经费支出。</w:t>
      </w:r>
      <w:r>
        <w:rPr>
          <w:rFonts w:hint="eastAsia" w:ascii="仿宋" w:hAnsi="仿宋" w:eastAsia="仿宋" w:cs="仿宋"/>
          <w:sz w:val="32"/>
          <w:szCs w:val="32"/>
        </w:rPr>
        <w:t>项目完成后，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可解决农村饮水管道老化问题，保障居民用水安全。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（三）</w:t>
      </w:r>
      <w:r>
        <w:rPr>
          <w:rFonts w:hint="eastAsia" w:ascii="华文楷体" w:hAnsi="华文楷体" w:eastAsia="华文楷体" w:cs="华文楷体"/>
          <w:sz w:val="32"/>
          <w:szCs w:val="32"/>
        </w:rPr>
        <w:t>项目绩效目标未完成原因分析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项目绩效目标已全部按规划完成建设，不存在未完成原因分析。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（一）后续工作计划。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督促该项目尽快完成前期工作后进场施工，加强监督，保证项目质量。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（二）</w:t>
      </w:r>
      <w:r>
        <w:rPr>
          <w:rFonts w:hint="eastAsia" w:ascii="华文楷体" w:hAnsi="华文楷体" w:eastAsia="华文楷体" w:cs="华文楷体"/>
          <w:sz w:val="32"/>
          <w:szCs w:val="32"/>
        </w:rPr>
        <w:t>主要经验及做法、存在问题和建议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1.完善相关制度，强化项目实施过程中的管理和监督，使项目高质量完成。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2.协调项目代管、施工、监理单位等相关职能部门之间的协作关系，减少项目建设问题，促进项目建设有时有效的顺利进行。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3.建议保留该项经费用于支付项目进度款。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42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三亚市吉阳区水务局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2024年1月15日 </w:t>
      </w:r>
    </w:p>
    <w:sectPr>
      <w:pgSz w:w="11907" w:h="16839"/>
      <w:pgMar w:top="2098" w:right="1474" w:bottom="119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D"/>
    <w:rsid w:val="000D2A9A"/>
    <w:rsid w:val="001428C6"/>
    <w:rsid w:val="00193453"/>
    <w:rsid w:val="00201445"/>
    <w:rsid w:val="002D4BAF"/>
    <w:rsid w:val="004630F0"/>
    <w:rsid w:val="0057057D"/>
    <w:rsid w:val="005C1C7C"/>
    <w:rsid w:val="005E2F9D"/>
    <w:rsid w:val="007D0BA8"/>
    <w:rsid w:val="007E3E5D"/>
    <w:rsid w:val="008D1D3E"/>
    <w:rsid w:val="009271BB"/>
    <w:rsid w:val="00927436"/>
    <w:rsid w:val="00B55083"/>
    <w:rsid w:val="00CD0AA4"/>
    <w:rsid w:val="00DC7C9C"/>
    <w:rsid w:val="00E02D67"/>
    <w:rsid w:val="00E60072"/>
    <w:rsid w:val="00F41B7B"/>
    <w:rsid w:val="00F7197C"/>
    <w:rsid w:val="010D7E37"/>
    <w:rsid w:val="0135426F"/>
    <w:rsid w:val="01C71041"/>
    <w:rsid w:val="0251216E"/>
    <w:rsid w:val="03163C78"/>
    <w:rsid w:val="0399362B"/>
    <w:rsid w:val="03B36E9D"/>
    <w:rsid w:val="051262F8"/>
    <w:rsid w:val="05144758"/>
    <w:rsid w:val="060C3087"/>
    <w:rsid w:val="06872BE9"/>
    <w:rsid w:val="0A292CFF"/>
    <w:rsid w:val="0A71275F"/>
    <w:rsid w:val="0ACC0F45"/>
    <w:rsid w:val="0DBA6D56"/>
    <w:rsid w:val="0EE61140"/>
    <w:rsid w:val="0FAB78B1"/>
    <w:rsid w:val="0FFA0890"/>
    <w:rsid w:val="10F63018"/>
    <w:rsid w:val="12E36125"/>
    <w:rsid w:val="135361E9"/>
    <w:rsid w:val="1432643E"/>
    <w:rsid w:val="14567C0B"/>
    <w:rsid w:val="15191D3B"/>
    <w:rsid w:val="16A46A14"/>
    <w:rsid w:val="177A02BE"/>
    <w:rsid w:val="179103D4"/>
    <w:rsid w:val="17BB66CF"/>
    <w:rsid w:val="185B05DA"/>
    <w:rsid w:val="18712A2B"/>
    <w:rsid w:val="1B5344C8"/>
    <w:rsid w:val="1B98681C"/>
    <w:rsid w:val="1CE21777"/>
    <w:rsid w:val="1D563B96"/>
    <w:rsid w:val="1E8E0AA6"/>
    <w:rsid w:val="1F307079"/>
    <w:rsid w:val="202E4A5B"/>
    <w:rsid w:val="22504EF9"/>
    <w:rsid w:val="23503D20"/>
    <w:rsid w:val="252161E4"/>
    <w:rsid w:val="26234CA8"/>
    <w:rsid w:val="27562DFC"/>
    <w:rsid w:val="276B6698"/>
    <w:rsid w:val="27CE15A5"/>
    <w:rsid w:val="27ED44EB"/>
    <w:rsid w:val="28866286"/>
    <w:rsid w:val="293C1046"/>
    <w:rsid w:val="2BA6116C"/>
    <w:rsid w:val="2CE07DC6"/>
    <w:rsid w:val="2EC32B7A"/>
    <w:rsid w:val="314565C8"/>
    <w:rsid w:val="33F31B60"/>
    <w:rsid w:val="3635547B"/>
    <w:rsid w:val="369C186A"/>
    <w:rsid w:val="378006E6"/>
    <w:rsid w:val="37996995"/>
    <w:rsid w:val="38B739A9"/>
    <w:rsid w:val="39A648EE"/>
    <w:rsid w:val="3A9D66FF"/>
    <w:rsid w:val="3B3E385C"/>
    <w:rsid w:val="3BE96DC4"/>
    <w:rsid w:val="3C6C7A3A"/>
    <w:rsid w:val="3D5013EC"/>
    <w:rsid w:val="3D621697"/>
    <w:rsid w:val="3D701167"/>
    <w:rsid w:val="3DDA3842"/>
    <w:rsid w:val="431D2FC8"/>
    <w:rsid w:val="43705FED"/>
    <w:rsid w:val="48357C10"/>
    <w:rsid w:val="48727520"/>
    <w:rsid w:val="49370A07"/>
    <w:rsid w:val="4957163A"/>
    <w:rsid w:val="4A257D00"/>
    <w:rsid w:val="4CA87FB0"/>
    <w:rsid w:val="4D5441F0"/>
    <w:rsid w:val="4DE1639C"/>
    <w:rsid w:val="4E320C4E"/>
    <w:rsid w:val="501020CF"/>
    <w:rsid w:val="53663112"/>
    <w:rsid w:val="53D15B8A"/>
    <w:rsid w:val="53FF1AC3"/>
    <w:rsid w:val="54D52AD6"/>
    <w:rsid w:val="550B70B4"/>
    <w:rsid w:val="55F20913"/>
    <w:rsid w:val="563727FA"/>
    <w:rsid w:val="56E17333"/>
    <w:rsid w:val="572E1663"/>
    <w:rsid w:val="58B17D64"/>
    <w:rsid w:val="593C1DA7"/>
    <w:rsid w:val="598F7B44"/>
    <w:rsid w:val="5AD412C0"/>
    <w:rsid w:val="5B0C4483"/>
    <w:rsid w:val="5B263127"/>
    <w:rsid w:val="5FD473FE"/>
    <w:rsid w:val="60C04687"/>
    <w:rsid w:val="611C7AA2"/>
    <w:rsid w:val="62237495"/>
    <w:rsid w:val="622E4C97"/>
    <w:rsid w:val="6434305A"/>
    <w:rsid w:val="6492172B"/>
    <w:rsid w:val="69951E3E"/>
    <w:rsid w:val="6C0A0CCA"/>
    <w:rsid w:val="6D1F1A08"/>
    <w:rsid w:val="6DE25511"/>
    <w:rsid w:val="6E3A1C19"/>
    <w:rsid w:val="6E407E36"/>
    <w:rsid w:val="6EB360C5"/>
    <w:rsid w:val="6F4F3424"/>
    <w:rsid w:val="70372CC9"/>
    <w:rsid w:val="708966AC"/>
    <w:rsid w:val="71387E0E"/>
    <w:rsid w:val="71AE6C00"/>
    <w:rsid w:val="71CC6FF0"/>
    <w:rsid w:val="71F62BE8"/>
    <w:rsid w:val="724617FA"/>
    <w:rsid w:val="7472513E"/>
    <w:rsid w:val="750174CE"/>
    <w:rsid w:val="754901E1"/>
    <w:rsid w:val="763E7548"/>
    <w:rsid w:val="76E55FD2"/>
    <w:rsid w:val="76F65AFE"/>
    <w:rsid w:val="778F56C7"/>
    <w:rsid w:val="77C71072"/>
    <w:rsid w:val="77DF2051"/>
    <w:rsid w:val="7A164055"/>
    <w:rsid w:val="7A3317B0"/>
    <w:rsid w:val="7A5B28D6"/>
    <w:rsid w:val="7B5A3882"/>
    <w:rsid w:val="7C057591"/>
    <w:rsid w:val="7F3A204C"/>
    <w:rsid w:val="7FBA48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9</TotalTime>
  <ScaleCrop>false</ScaleCrop>
  <LinksUpToDate>false</LinksUpToDate>
  <CharactersWithSpaces>1834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2018-06-22T08:22:00Z</dcterms:created>
  <dc:creator>dello</dc:creator>
  <cp:lastModifiedBy>Administrator</cp:lastModifiedBy>
  <cp:lastPrinted>2024-01-16T03:13:01Z</cp:lastPrinted>
  <dcterms:modified xsi:type="dcterms:W3CDTF">2024-01-16T03:13:13Z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